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0C" w:rsidRPr="008A0148" w:rsidRDefault="00EB2019" w:rsidP="009239BB">
      <w:pPr>
        <w:rPr>
          <w:sz w:val="18"/>
        </w:rPr>
      </w:pPr>
      <w:r w:rsidRPr="0058650E">
        <w:rPr>
          <w:b/>
        </w:rPr>
        <w:t xml:space="preserve">P 217 1 </w:t>
      </w:r>
      <w:proofErr w:type="spellStart"/>
      <w:r w:rsidRPr="0058650E">
        <w:rPr>
          <w:b/>
        </w:rPr>
        <w:t>sl</w:t>
      </w:r>
      <w:proofErr w:type="spellEnd"/>
      <w:r w:rsidRPr="0058650E">
        <w:rPr>
          <w:b/>
        </w:rPr>
        <w:t xml:space="preserve"> povstali jsme</w:t>
      </w:r>
      <w:r w:rsidR="0046430C" w:rsidRPr="0058650E">
        <w:rPr>
          <w:b/>
        </w:rPr>
        <w:tab/>
      </w:r>
      <w:r w:rsidR="0046430C" w:rsidRPr="000921A1">
        <w:tab/>
      </w:r>
      <w:r w:rsidR="0046430C" w:rsidRPr="000921A1">
        <w:tab/>
      </w:r>
      <w:r w:rsidR="0046430C" w:rsidRPr="000921A1">
        <w:tab/>
      </w:r>
      <w:r w:rsidR="0046430C" w:rsidRPr="000921A1">
        <w:tab/>
      </w:r>
      <w:r w:rsidR="0046430C" w:rsidRPr="000921A1">
        <w:tab/>
      </w:r>
      <w:proofErr w:type="spellStart"/>
      <w:r w:rsidR="0046430C" w:rsidRPr="008A0148">
        <w:rPr>
          <w:sz w:val="18"/>
        </w:rPr>
        <w:t>jm</w:t>
      </w:r>
      <w:proofErr w:type="spellEnd"/>
      <w:r w:rsidR="0046430C" w:rsidRPr="008A0148">
        <w:rPr>
          <w:sz w:val="18"/>
        </w:rPr>
        <w:t xml:space="preserve"> </w:t>
      </w:r>
      <w:proofErr w:type="gramStart"/>
      <w:r w:rsidR="0046430C" w:rsidRPr="008A0148">
        <w:rPr>
          <w:sz w:val="18"/>
        </w:rPr>
        <w:t>3.10.2021</w:t>
      </w:r>
      <w:proofErr w:type="gramEnd"/>
    </w:p>
    <w:p w:rsidR="003024AD" w:rsidRPr="00FF6577" w:rsidRDefault="003024AD" w:rsidP="00FF6577">
      <w:pPr>
        <w:spacing w:before="120" w:after="100" w:afterAutospacing="1" w:line="240" w:lineRule="auto"/>
        <w:ind w:left="708"/>
        <w:rPr>
          <w:rFonts w:cs="Calibri"/>
          <w:color w:val="000000"/>
        </w:rPr>
      </w:pPr>
      <w:r w:rsidRPr="00FF6577">
        <w:t>Ž 31</w:t>
      </w:r>
      <w:r w:rsidR="00FF6577" w:rsidRPr="00FF6577">
        <w:t xml:space="preserve">, 7n </w:t>
      </w:r>
      <w:r w:rsidRPr="00FF6577">
        <w:rPr>
          <w:rFonts w:cs="Calibri"/>
          <w:color w:val="000000"/>
        </w:rPr>
        <w:t>Nenávidím ty, kdo se drží šalebných přeludů, já spoléhám na Hospodina.</w:t>
      </w:r>
      <w:r w:rsidR="00FF6577" w:rsidRPr="00FF6577">
        <w:rPr>
          <w:rFonts w:cs="Calibri"/>
          <w:color w:val="000000"/>
        </w:rPr>
        <w:t xml:space="preserve"> </w:t>
      </w:r>
      <w:r w:rsidRPr="00FF6577">
        <w:rPr>
          <w:rFonts w:cs="Calibri"/>
          <w:color w:val="000000"/>
        </w:rPr>
        <w:t>Z tvého milosrdenství se budu radovat a budu jásat, že jsi shlédl na mé pokoření. Vždyť ty víš, co sužuje mou duši.</w:t>
      </w:r>
    </w:p>
    <w:p w:rsidR="008A0148" w:rsidRPr="0058650E" w:rsidRDefault="008A0148" w:rsidP="009239BB">
      <w:pPr>
        <w:rPr>
          <w:b/>
        </w:rPr>
      </w:pPr>
      <w:r w:rsidRPr="0058650E">
        <w:rPr>
          <w:b/>
        </w:rPr>
        <w:t xml:space="preserve">P 163 </w:t>
      </w:r>
      <w:proofErr w:type="spellStart"/>
      <w:r w:rsidRPr="0058650E">
        <w:rPr>
          <w:b/>
        </w:rPr>
        <w:t>hospodin</w:t>
      </w:r>
      <w:proofErr w:type="spellEnd"/>
      <w:r w:rsidRPr="0058650E">
        <w:rPr>
          <w:b/>
        </w:rPr>
        <w:t xml:space="preserve"> sám </w:t>
      </w:r>
    </w:p>
    <w:p w:rsidR="0046430C" w:rsidRPr="00410FF1" w:rsidRDefault="0046430C" w:rsidP="009239BB">
      <w:r w:rsidRPr="00410FF1">
        <w:t xml:space="preserve">Bože </w:t>
      </w:r>
      <w:proofErr w:type="gramStart"/>
      <w:r w:rsidRPr="00410FF1">
        <w:t xml:space="preserve">náš, </w:t>
      </w:r>
      <w:r w:rsidR="00926375">
        <w:t xml:space="preserve"> </w:t>
      </w:r>
      <w:r w:rsidR="00830BD0">
        <w:t>c</w:t>
      </w:r>
      <w:r w:rsidR="00E02CDE">
        <w:t>hválíme</w:t>
      </w:r>
      <w:proofErr w:type="gramEnd"/>
      <w:r w:rsidR="00E02CDE">
        <w:t xml:space="preserve"> tvé svaté jméno s touhou po svobodě. </w:t>
      </w:r>
      <w:r w:rsidR="00011031">
        <w:t>Vyznáváme, že o svobodě rádi mluvíme, ale ve skutečnosti je těžká</w:t>
      </w:r>
      <w:r w:rsidRPr="00410FF1">
        <w:t>.</w:t>
      </w:r>
      <w:r w:rsidR="00011031">
        <w:t xml:space="preserve"> Přesto spoléháme na tebe, že nás, svobodné lidské bytosti, </w:t>
      </w:r>
      <w:r w:rsidR="00D630C6">
        <w:t xml:space="preserve">ve svobodě zachováš, že nám </w:t>
      </w:r>
      <w:r w:rsidR="00BA3978">
        <w:t>pomůžeš zůstat svobodnými</w:t>
      </w:r>
      <w:r w:rsidR="00EC786C">
        <w:t xml:space="preserve">. </w:t>
      </w:r>
      <w:r w:rsidR="00BA3978">
        <w:t xml:space="preserve">Prosíme, uchraň nás od všech forem modloslužby. Děkujeme za možnost slyšet o tobě a rozvažovat </w:t>
      </w:r>
      <w:r w:rsidR="0041437B">
        <w:t xml:space="preserve">slova tvých svědků z Bible. Děkujeme za možnost tě chválit a uctívat. Tak činíme právě nyní. </w:t>
      </w:r>
      <w:proofErr w:type="gramStart"/>
      <w:r w:rsidRPr="00410FF1">
        <w:t>Tobě</w:t>
      </w:r>
      <w:proofErr w:type="gramEnd"/>
      <w:r w:rsidRPr="00410FF1">
        <w:t xml:space="preserve"> buď chvála Bože Otče, Pane Kriste, Duchu svatý. Amen</w:t>
      </w:r>
    </w:p>
    <w:p w:rsidR="0085079C" w:rsidRPr="00B1719E" w:rsidRDefault="00926236" w:rsidP="009239BB">
      <w:pPr>
        <w:rPr>
          <w:rFonts w:ascii="Calibri" w:hAnsi="Calibri" w:cs="Calibri"/>
          <w:b/>
          <w:color w:val="000000"/>
        </w:rPr>
      </w:pPr>
      <w:proofErr w:type="gramStart"/>
      <w:r w:rsidRPr="00B1719E">
        <w:rPr>
          <w:b/>
        </w:rPr>
        <w:t>1.čtení</w:t>
      </w:r>
      <w:proofErr w:type="gramEnd"/>
      <w:r w:rsidRPr="000921A1">
        <w:t xml:space="preserve"> </w:t>
      </w:r>
      <w:r>
        <w:t xml:space="preserve"> </w:t>
      </w:r>
      <w:r w:rsidR="0085079C" w:rsidRPr="00B1719E">
        <w:rPr>
          <w:rFonts w:ascii="Calibri" w:hAnsi="Calibri" w:cs="Calibri"/>
          <w:b/>
          <w:color w:val="000000"/>
        </w:rPr>
        <w:t>J 17</w:t>
      </w:r>
      <w:r w:rsidR="00B1719E" w:rsidRPr="00B1719E">
        <w:rPr>
          <w:rFonts w:ascii="Calibri" w:hAnsi="Calibri" w:cs="Calibri"/>
          <w:b/>
          <w:color w:val="000000"/>
        </w:rPr>
        <w:t>, 1-10</w:t>
      </w:r>
    </w:p>
    <w:p w:rsidR="0085079C" w:rsidRPr="00926375" w:rsidRDefault="0085079C" w:rsidP="009239BB">
      <w:pPr>
        <w:rPr>
          <w:rFonts w:ascii="Calibri" w:hAnsi="Calibri" w:cs="Calibri"/>
          <w:color w:val="000000"/>
          <w:sz w:val="20"/>
        </w:rPr>
      </w:pPr>
      <w:r w:rsidRPr="00926375">
        <w:rPr>
          <w:rFonts w:ascii="Calibri" w:hAnsi="Calibri" w:cs="Calibri"/>
          <w:color w:val="000000"/>
          <w:sz w:val="20"/>
        </w:rPr>
        <w:t>Po těch slovech Ježíš pozvedl oči k nebi a řekl: „Otče, přišla má hodina. Oslav svého</w:t>
      </w:r>
      <w:r w:rsidR="00BE32FE" w:rsidRPr="00926375">
        <w:rPr>
          <w:rFonts w:ascii="Calibri" w:hAnsi="Calibri" w:cs="Calibri"/>
          <w:color w:val="000000"/>
          <w:sz w:val="20"/>
        </w:rPr>
        <w:t xml:space="preserve"> Syna, aby Syn oslavil tebe, </w:t>
      </w:r>
      <w:r w:rsidRPr="00926375">
        <w:rPr>
          <w:rFonts w:ascii="Calibri" w:hAnsi="Calibri" w:cs="Calibri"/>
          <w:color w:val="000000"/>
          <w:sz w:val="20"/>
        </w:rPr>
        <w:t>stejně jako jsi učinil, když jsi mu dal moc nad všemi lidmi, aby vše, co jsi mu s</w:t>
      </w:r>
      <w:r w:rsidR="00BE32FE" w:rsidRPr="00926375">
        <w:rPr>
          <w:rFonts w:ascii="Calibri" w:hAnsi="Calibri" w:cs="Calibri"/>
          <w:color w:val="000000"/>
          <w:sz w:val="20"/>
        </w:rPr>
        <w:t xml:space="preserve">věřil, dal jim: život věčný. </w:t>
      </w:r>
      <w:r w:rsidRPr="00926375">
        <w:rPr>
          <w:rFonts w:ascii="Calibri" w:hAnsi="Calibri" w:cs="Calibri"/>
          <w:color w:val="000000"/>
          <w:sz w:val="20"/>
        </w:rPr>
        <w:t>A život věčný je v tom, když poznají tebe, jediného pravého Boha, a toho, kteréh</w:t>
      </w:r>
      <w:r w:rsidR="00BE32FE" w:rsidRPr="00926375">
        <w:rPr>
          <w:rFonts w:ascii="Calibri" w:hAnsi="Calibri" w:cs="Calibri"/>
          <w:color w:val="000000"/>
          <w:sz w:val="20"/>
        </w:rPr>
        <w:t xml:space="preserve">o jsi poslal, Ježíše Krista. </w:t>
      </w:r>
      <w:r w:rsidRPr="00926375">
        <w:rPr>
          <w:rFonts w:ascii="Calibri" w:hAnsi="Calibri" w:cs="Calibri"/>
          <w:color w:val="000000"/>
          <w:sz w:val="20"/>
        </w:rPr>
        <w:t>Já jsem tě oslavil na zemi, když jsem dokona</w:t>
      </w:r>
      <w:r w:rsidR="00BE32FE" w:rsidRPr="00926375">
        <w:rPr>
          <w:rFonts w:ascii="Calibri" w:hAnsi="Calibri" w:cs="Calibri"/>
          <w:color w:val="000000"/>
          <w:sz w:val="20"/>
        </w:rPr>
        <w:t xml:space="preserve">l dílo, které jsi mi svěřil. </w:t>
      </w:r>
      <w:r w:rsidRPr="00926375">
        <w:rPr>
          <w:rFonts w:ascii="Calibri" w:hAnsi="Calibri" w:cs="Calibri"/>
          <w:color w:val="000000"/>
          <w:sz w:val="20"/>
        </w:rPr>
        <w:t>A nyní ty, Otče, oslav mne svou slávou, kterou jsem mě</w:t>
      </w:r>
      <w:r w:rsidR="00BE32FE" w:rsidRPr="00926375">
        <w:rPr>
          <w:rFonts w:ascii="Calibri" w:hAnsi="Calibri" w:cs="Calibri"/>
          <w:color w:val="000000"/>
          <w:sz w:val="20"/>
        </w:rPr>
        <w:t xml:space="preserve">l u tebe, dříve než byl svět. </w:t>
      </w:r>
      <w:r w:rsidRPr="00926375">
        <w:rPr>
          <w:rFonts w:ascii="Calibri" w:hAnsi="Calibri" w:cs="Calibri"/>
          <w:color w:val="000000"/>
          <w:sz w:val="20"/>
        </w:rPr>
        <w:t xml:space="preserve"> Zjevil jsem tvé jméno lidem, které jsi mi ze světa dal. Byli tvoji a mně jsi je d</w:t>
      </w:r>
      <w:r w:rsidR="00BE32FE" w:rsidRPr="00926375">
        <w:rPr>
          <w:rFonts w:ascii="Calibri" w:hAnsi="Calibri" w:cs="Calibri"/>
          <w:color w:val="000000"/>
          <w:sz w:val="20"/>
        </w:rPr>
        <w:t xml:space="preserve">al; a tvoje slovo zachovali. </w:t>
      </w:r>
      <w:r w:rsidRPr="00926375">
        <w:rPr>
          <w:rFonts w:ascii="Calibri" w:hAnsi="Calibri" w:cs="Calibri"/>
          <w:color w:val="000000"/>
          <w:sz w:val="20"/>
        </w:rPr>
        <w:t>Nyní poznali, že všecko</w:t>
      </w:r>
      <w:r w:rsidR="00BE32FE" w:rsidRPr="00926375">
        <w:rPr>
          <w:rFonts w:ascii="Calibri" w:hAnsi="Calibri" w:cs="Calibri"/>
          <w:color w:val="000000"/>
          <w:sz w:val="20"/>
        </w:rPr>
        <w:t xml:space="preserve">, co jsi mi dal, je od tebe; </w:t>
      </w:r>
      <w:r w:rsidRPr="00926375">
        <w:rPr>
          <w:rFonts w:ascii="Calibri" w:hAnsi="Calibri" w:cs="Calibri"/>
          <w:color w:val="000000"/>
          <w:sz w:val="20"/>
        </w:rPr>
        <w:t>neboť slova, která jsi mi svěřil, dal jsem jim a oni je přijali. Vpravdě poznali, že jsem od tebe vyšel, a u</w:t>
      </w:r>
      <w:r w:rsidR="00BE32FE" w:rsidRPr="00926375">
        <w:rPr>
          <w:rFonts w:ascii="Calibri" w:hAnsi="Calibri" w:cs="Calibri"/>
          <w:color w:val="000000"/>
          <w:sz w:val="20"/>
        </w:rPr>
        <w:t xml:space="preserve">věřili, že ty jsi mě poslal. </w:t>
      </w:r>
      <w:r w:rsidRPr="00926375">
        <w:rPr>
          <w:rFonts w:ascii="Calibri" w:hAnsi="Calibri" w:cs="Calibri"/>
          <w:color w:val="000000"/>
          <w:sz w:val="20"/>
        </w:rPr>
        <w:t>Za ně prosím. Ne za svět prosím, ale za ty, které js</w:t>
      </w:r>
      <w:r w:rsidR="00BE32FE" w:rsidRPr="00926375">
        <w:rPr>
          <w:rFonts w:ascii="Calibri" w:hAnsi="Calibri" w:cs="Calibri"/>
          <w:color w:val="000000"/>
          <w:sz w:val="20"/>
        </w:rPr>
        <w:t xml:space="preserve">i mi dal, neboť jsou tvoji; </w:t>
      </w:r>
      <w:r w:rsidRPr="00926375">
        <w:rPr>
          <w:rFonts w:ascii="Calibri" w:hAnsi="Calibri" w:cs="Calibri"/>
          <w:color w:val="000000"/>
          <w:sz w:val="20"/>
        </w:rPr>
        <w:t>a všecko mé je tvé, a co je tvé, je moje. V nich jsem oslaven.</w:t>
      </w:r>
    </w:p>
    <w:p w:rsidR="008A0148" w:rsidRPr="00CF2B19" w:rsidRDefault="008A0148" w:rsidP="009239BB">
      <w:pPr>
        <w:rPr>
          <w:b/>
        </w:rPr>
      </w:pPr>
      <w:proofErr w:type="gramStart"/>
      <w:r w:rsidRPr="00CF2B19">
        <w:rPr>
          <w:b/>
        </w:rPr>
        <w:t>P  440</w:t>
      </w:r>
      <w:proofErr w:type="gramEnd"/>
      <w:r w:rsidRPr="00CF2B19">
        <w:rPr>
          <w:b/>
        </w:rPr>
        <w:t xml:space="preserve"> ozvi se</w:t>
      </w:r>
    </w:p>
    <w:p w:rsidR="00605E55" w:rsidRDefault="00605E55" w:rsidP="009239BB">
      <w:r>
        <w:t>Milí bratři a sestry, budeme pokračovat v rozhovoru Hospodina z hořícího keře s Mojžíšem a na připomenutí toho, kde jsme skončili minule, poslechněte toto slovo z</w:t>
      </w:r>
      <w:r w:rsidR="00220AA3">
        <w:t> evangelia:</w:t>
      </w:r>
    </w:p>
    <w:p w:rsidR="00220AA3" w:rsidRPr="00220AA3" w:rsidRDefault="0046430C" w:rsidP="00FF474F">
      <w:pPr>
        <w:ind w:left="708"/>
        <w:rPr>
          <w:rFonts w:ascii="Calibri" w:hAnsi="Calibri" w:cs="Calibri"/>
          <w:color w:val="000000"/>
        </w:rPr>
      </w:pPr>
      <w:r w:rsidRPr="00CF2B19">
        <w:rPr>
          <w:b/>
        </w:rPr>
        <w:lastRenderedPageBreak/>
        <w:t xml:space="preserve">2. čtení </w:t>
      </w:r>
      <w:proofErr w:type="spellStart"/>
      <w:r w:rsidR="00220AA3" w:rsidRPr="00CF2B19">
        <w:rPr>
          <w:b/>
        </w:rPr>
        <w:t>Mt</w:t>
      </w:r>
      <w:proofErr w:type="spellEnd"/>
      <w:r w:rsidR="00220AA3" w:rsidRPr="00CF2B19">
        <w:rPr>
          <w:b/>
        </w:rPr>
        <w:t xml:space="preserve"> 1,20-23</w:t>
      </w:r>
      <w:r w:rsidR="00FF474F">
        <w:rPr>
          <w:b/>
        </w:rPr>
        <w:br/>
      </w:r>
      <w:r w:rsidR="00220AA3" w:rsidRPr="00220AA3">
        <w:rPr>
          <w:rFonts w:ascii="Calibri" w:hAnsi="Calibri" w:cs="Calibri"/>
          <w:color w:val="000000"/>
        </w:rPr>
        <w:t>Ale když pojal ten úmysl, hle, anděl Páně se mu zjevil ve snu a řekl: „Josefe, synu Davidův, neboj se přijmout Marii, svou manželku; neboť co v ní bylo počato, je z Ducha svatého. Porodí syna a dáš mu jméno Ježíš; neboť on vysvobodí svůj lid z jeho hříchů.“ To všechno se stalo, aby se splnilo, co řekl Hospodin ústy proroka:</w:t>
      </w:r>
      <w:r w:rsidR="00220AA3">
        <w:rPr>
          <w:rFonts w:ascii="Calibri" w:hAnsi="Calibri" w:cs="Calibri"/>
          <w:color w:val="000000"/>
        </w:rPr>
        <w:t xml:space="preserve"> </w:t>
      </w:r>
      <w:r w:rsidR="00220AA3" w:rsidRPr="00220AA3">
        <w:rPr>
          <w:rFonts w:ascii="Calibri" w:hAnsi="Calibri" w:cs="Calibri"/>
          <w:color w:val="000000"/>
        </w:rPr>
        <w:t xml:space="preserve">‚Hle, panna počne a porodí syna a dají mu jméno </w:t>
      </w:r>
      <w:proofErr w:type="spellStart"/>
      <w:r w:rsidR="00220AA3" w:rsidRPr="00220AA3">
        <w:rPr>
          <w:rFonts w:ascii="Calibri" w:hAnsi="Calibri" w:cs="Calibri"/>
          <w:color w:val="000000"/>
        </w:rPr>
        <w:t>Immanuel</w:t>
      </w:r>
      <w:proofErr w:type="spellEnd"/>
      <w:r w:rsidR="00220AA3" w:rsidRPr="00220AA3">
        <w:rPr>
          <w:rFonts w:ascii="Calibri" w:hAnsi="Calibri" w:cs="Calibri"/>
          <w:color w:val="000000"/>
        </w:rPr>
        <w:t>,‘ to jest přeloženo ‚</w:t>
      </w:r>
      <w:r w:rsidR="00220AA3" w:rsidRPr="00FF6577">
        <w:rPr>
          <w:rFonts w:ascii="Calibri" w:hAnsi="Calibri" w:cs="Calibri"/>
          <w:color w:val="000000"/>
          <w:u w:val="single"/>
        </w:rPr>
        <w:t>Bůh s námi</w:t>
      </w:r>
      <w:r w:rsidR="00220AA3" w:rsidRPr="00220AA3">
        <w:rPr>
          <w:rFonts w:ascii="Calibri" w:hAnsi="Calibri" w:cs="Calibri"/>
          <w:color w:val="000000"/>
        </w:rPr>
        <w:t>‘.</w:t>
      </w:r>
    </w:p>
    <w:p w:rsidR="00220AA3" w:rsidRPr="00103409" w:rsidRDefault="00103409" w:rsidP="009239BB">
      <w:r w:rsidRPr="00103409">
        <w:t>V rozhovoru výše zmíněných jsme totiž přestali u Božího ujištění „</w:t>
      </w:r>
      <w:r w:rsidRPr="00FF6577">
        <w:rPr>
          <w:u w:val="single"/>
        </w:rPr>
        <w:t>Já budu s tebou</w:t>
      </w:r>
      <w:r w:rsidRPr="00103409">
        <w:t>“</w:t>
      </w:r>
      <w:r w:rsidR="00F11D28">
        <w:t>. Teď</w:t>
      </w:r>
      <w:r>
        <w:t xml:space="preserve"> tedy to pokračování:</w:t>
      </w:r>
    </w:p>
    <w:p w:rsidR="001E7A3C" w:rsidRDefault="008628F7" w:rsidP="00FF474F">
      <w:pPr>
        <w:ind w:left="708"/>
        <w:rPr>
          <w:rFonts w:ascii="Calibri" w:hAnsi="Calibri" w:cs="Calibri"/>
          <w:color w:val="000000"/>
        </w:rPr>
      </w:pPr>
      <w:r w:rsidRPr="00CF2B19">
        <w:rPr>
          <w:b/>
        </w:rPr>
        <w:t xml:space="preserve">2. </w:t>
      </w:r>
      <w:proofErr w:type="gramStart"/>
      <w:r w:rsidRPr="00CF2B19">
        <w:rPr>
          <w:b/>
        </w:rPr>
        <w:t xml:space="preserve">čtení  </w:t>
      </w:r>
      <w:r w:rsidR="00C01985" w:rsidRPr="00CF2B19">
        <w:rPr>
          <w:b/>
        </w:rPr>
        <w:t>Ex</w:t>
      </w:r>
      <w:proofErr w:type="gramEnd"/>
      <w:r w:rsidR="00C01985" w:rsidRPr="00CF2B19">
        <w:rPr>
          <w:b/>
        </w:rPr>
        <w:t xml:space="preserve"> 3,13-15</w:t>
      </w:r>
      <w:r w:rsidR="00FF474F">
        <w:rPr>
          <w:b/>
        </w:rPr>
        <w:br/>
      </w:r>
      <w:r w:rsidR="001E7A3C" w:rsidRPr="003C1E2C">
        <w:rPr>
          <w:rFonts w:ascii="Calibri" w:hAnsi="Calibri" w:cs="Calibri"/>
          <w:color w:val="000000"/>
        </w:rPr>
        <w:t>Avšak Mojžíš Bohu namítl: „Hle, já přijdu k Izraelcům a řeknu jim: Posílá mě k vám Bůh vašich otců. Až se mě však zeptají, jaké je jeho jméno, co jim odpovím?“</w:t>
      </w:r>
      <w:r w:rsidR="00926375">
        <w:rPr>
          <w:rFonts w:ascii="Calibri" w:hAnsi="Calibri" w:cs="Calibri"/>
          <w:color w:val="000000"/>
        </w:rPr>
        <w:br/>
      </w:r>
      <w:r w:rsidR="001E7A3C" w:rsidRPr="003C1E2C">
        <w:rPr>
          <w:rFonts w:ascii="Calibri" w:hAnsi="Calibri" w:cs="Calibri"/>
          <w:color w:val="000000"/>
        </w:rPr>
        <w:t xml:space="preserve">Bůh řekl Mojžíšovi: „JSEM, KTERÝ JSEM.“ A pokračoval: „Řekni Izraelcům toto: </w:t>
      </w:r>
      <w:proofErr w:type="gramStart"/>
      <w:r w:rsidR="001E7A3C" w:rsidRPr="003C1E2C">
        <w:rPr>
          <w:rFonts w:ascii="Calibri" w:hAnsi="Calibri" w:cs="Calibri"/>
          <w:color w:val="000000"/>
        </w:rPr>
        <w:t>JSEM posílá</w:t>
      </w:r>
      <w:proofErr w:type="gramEnd"/>
      <w:r w:rsidR="001E7A3C" w:rsidRPr="003C1E2C">
        <w:rPr>
          <w:rFonts w:ascii="Calibri" w:hAnsi="Calibri" w:cs="Calibri"/>
          <w:color w:val="000000"/>
        </w:rPr>
        <w:t xml:space="preserve"> mě k vám.“</w:t>
      </w:r>
      <w:r w:rsidR="00926375">
        <w:rPr>
          <w:rFonts w:ascii="Calibri" w:hAnsi="Calibri" w:cs="Calibri"/>
          <w:color w:val="000000"/>
        </w:rPr>
        <w:br/>
      </w:r>
      <w:r w:rsidR="001E7A3C" w:rsidRPr="003C1E2C">
        <w:rPr>
          <w:rFonts w:ascii="Calibri" w:hAnsi="Calibri" w:cs="Calibri"/>
          <w:color w:val="000000"/>
        </w:rPr>
        <w:t>Bůh dále Mojžíšovi poručil: „Řekni Izraelcům toto: ‚Posílá mě k vám Hospodin, Bůh vašich otců, Bůh Abrahamův, Bůh Izákův a Bůh Jákobův.‘ To je navěky mé jméno, jím si mě budou připomínat od pokolení do pokolení.</w:t>
      </w:r>
    </w:p>
    <w:p w:rsidR="00977496" w:rsidRPr="00CF2B19" w:rsidRDefault="008628F7" w:rsidP="009239BB">
      <w:pPr>
        <w:rPr>
          <w:i/>
        </w:rPr>
      </w:pPr>
      <w:r w:rsidRPr="00CF2B19">
        <w:t xml:space="preserve">Jméno Boží. </w:t>
      </w:r>
      <w:r w:rsidR="00F910DB" w:rsidRPr="00CF2B19">
        <w:t>Je to jméno, nebo ne? Rabíni k tomu říkají</w:t>
      </w:r>
      <w:r w:rsidR="00D12117" w:rsidRPr="00CF2B19">
        <w:t xml:space="preserve">, že vyjadřuje nevyslovitelného Boha. </w:t>
      </w:r>
      <w:r w:rsidR="00977496" w:rsidRPr="00CF2B19">
        <w:t xml:space="preserve">Mohli bychom si k tomu přidat verš jedné evangelické písně: </w:t>
      </w:r>
      <w:r w:rsidR="00977496" w:rsidRPr="00CF2B19">
        <w:rPr>
          <w:i/>
        </w:rPr>
        <w:t xml:space="preserve">Řeč lidská nevypoví žádným svým uměním. </w:t>
      </w:r>
    </w:p>
    <w:p w:rsidR="00977496" w:rsidRPr="00CF2B19" w:rsidRDefault="000B58F9" w:rsidP="009239BB">
      <w:r w:rsidRPr="00CF2B19">
        <w:t xml:space="preserve">S lidskou náboženskostí je to těžká věc. </w:t>
      </w:r>
      <w:r w:rsidR="00B475E7" w:rsidRPr="00CF2B19">
        <w:t xml:space="preserve">Na jednu stranu je zapsáno v každé lidské bytosti vědomí, že je cosi, co tento svět přesahuje, je v tom touha po spravedlnosti, po smyslu lidského bytí, </w:t>
      </w:r>
      <w:r w:rsidR="00B50CEB" w:rsidRPr="00CF2B19">
        <w:t xml:space="preserve">ovšem i vědomí ceny lidského života i jeho vzácnosti a vzácnosti života vůbec. </w:t>
      </w:r>
      <w:proofErr w:type="gramStart"/>
      <w:r w:rsidR="00B50CEB" w:rsidRPr="00CF2B19">
        <w:t>Jenže</w:t>
      </w:r>
      <w:proofErr w:type="gramEnd"/>
      <w:r w:rsidR="00B50CEB" w:rsidRPr="00CF2B19">
        <w:t xml:space="preserve"> se to opakovaně jaksi </w:t>
      </w:r>
      <w:proofErr w:type="spellStart"/>
      <w:r w:rsidR="00B50CEB" w:rsidRPr="00CF2B19">
        <w:t>zdrcne</w:t>
      </w:r>
      <w:proofErr w:type="spellEnd"/>
      <w:r w:rsidR="00B50CEB" w:rsidRPr="00CF2B19">
        <w:t xml:space="preserve"> v nízkou touhu po nějakém </w:t>
      </w:r>
      <w:proofErr w:type="gramStart"/>
      <w:r w:rsidR="00B50CEB" w:rsidRPr="00CF2B19">
        <w:t>božstvu, které</w:t>
      </w:r>
      <w:proofErr w:type="gramEnd"/>
      <w:r w:rsidR="00B50CEB" w:rsidRPr="00CF2B19">
        <w:t xml:space="preserve"> by </w:t>
      </w:r>
      <w:r w:rsidR="00BC37CD" w:rsidRPr="00CF2B19">
        <w:t xml:space="preserve">se postaralo. Zařídilo. Udělalo za nás. A to nejlépe ve všem. </w:t>
      </w:r>
      <w:r w:rsidR="007A09FB" w:rsidRPr="00CF2B19">
        <w:t xml:space="preserve">To se ovšem promítá i do vztahu k lidským vládcům, to očekávání, že budeme mít vládu, která nám něco dá. Která nám stále bude něco </w:t>
      </w:r>
      <w:r w:rsidR="007A09FB" w:rsidRPr="00CF2B19">
        <w:lastRenderedPageBreak/>
        <w:t>dávat</w:t>
      </w:r>
      <w:r w:rsidR="000D371D" w:rsidRPr="00CF2B19">
        <w:t xml:space="preserve"> a to je na vládě to hlavní</w:t>
      </w:r>
      <w:r w:rsidR="007A09FB" w:rsidRPr="00CF2B19">
        <w:t xml:space="preserve">. </w:t>
      </w:r>
      <w:r w:rsidR="000D371D" w:rsidRPr="00CF2B19">
        <w:t xml:space="preserve">Jinak ať si dělá, co chce. </w:t>
      </w:r>
      <w:r w:rsidR="007A09FB" w:rsidRPr="00CF2B19">
        <w:t>Mám za</w:t>
      </w:r>
      <w:r w:rsidR="0024593D" w:rsidRPr="00CF2B19">
        <w:t xml:space="preserve"> </w:t>
      </w:r>
      <w:r w:rsidR="007A09FB" w:rsidRPr="00CF2B19">
        <w:t>to, že za tím je právě tato zplanělá náboženskost. Mít božstvo</w:t>
      </w:r>
      <w:r w:rsidR="0024593D" w:rsidRPr="00CF2B19">
        <w:t>, které by na zavolání přiběhlo, vykonalo, co si myslíme, že vykonat má</w:t>
      </w:r>
      <w:r w:rsidR="00EE7666" w:rsidRPr="00CF2B19">
        <w:t>,</w:t>
      </w:r>
      <w:r w:rsidR="0024593D" w:rsidRPr="00CF2B19">
        <w:t xml:space="preserve"> a pak by zase vypadlo, aby moc neotravovalo. </w:t>
      </w:r>
      <w:r w:rsidR="00EE7666" w:rsidRPr="00CF2B19">
        <w:t xml:space="preserve">Někoho zavolat a odvolat, k tomu je potřeba jméno. </w:t>
      </w:r>
    </w:p>
    <w:p w:rsidR="00EE7666" w:rsidRPr="00CF2B19" w:rsidRDefault="000D371D" w:rsidP="009239BB">
      <w:r w:rsidRPr="00CF2B19">
        <w:t>A právě proto má Bů</w:t>
      </w:r>
      <w:r w:rsidR="00EE7666" w:rsidRPr="00CF2B19">
        <w:t>h náš tak zvláštní, nevyslovitelné jméno, protože s Bohem, Otcem Ježíše Krista a Otcem naším, se rozhodně nesmí</w:t>
      </w:r>
      <w:r w:rsidRPr="00CF2B19">
        <w:t xml:space="preserve"> zacházet jako s nějakou upocenou modlou. </w:t>
      </w:r>
    </w:p>
    <w:p w:rsidR="001A09AE" w:rsidRPr="00CF2B19" w:rsidRDefault="007B0DE7" w:rsidP="009239BB">
      <w:r w:rsidRPr="00CF2B19">
        <w:t>Jenom zopakuji, že p</w:t>
      </w:r>
      <w:r w:rsidR="001A09AE" w:rsidRPr="00CF2B19">
        <w:t xml:space="preserve">osvátné </w:t>
      </w:r>
      <w:r w:rsidRPr="00CF2B19">
        <w:t xml:space="preserve">Boží </w:t>
      </w:r>
      <w:r w:rsidR="001A09AE" w:rsidRPr="00CF2B19">
        <w:t xml:space="preserve">jméno </w:t>
      </w:r>
      <w:r w:rsidRPr="00CF2B19">
        <w:t>psané v Bibli čtyřmi písmeny (</w:t>
      </w:r>
      <w:proofErr w:type="spellStart"/>
      <w:r w:rsidRPr="00CF2B19">
        <w:t>t</w:t>
      </w:r>
      <w:r w:rsidR="001A09AE" w:rsidRPr="00CF2B19">
        <w:t>etragram</w:t>
      </w:r>
      <w:proofErr w:type="spellEnd"/>
      <w:r w:rsidRPr="00CF2B19">
        <w:t xml:space="preserve">) </w:t>
      </w:r>
      <w:r w:rsidR="001A09AE" w:rsidRPr="00CF2B19">
        <w:t xml:space="preserve">se nevyslovuje, místo toho se </w:t>
      </w:r>
      <w:r w:rsidR="00773A26" w:rsidRPr="00CF2B19">
        <w:t>ta čtyři písmena vyslovují zcela jiným slovem, znamenajícím</w:t>
      </w:r>
      <w:r w:rsidR="001A09AE" w:rsidRPr="00CF2B19">
        <w:t xml:space="preserve"> PÁN – což</w:t>
      </w:r>
      <w:r w:rsidRPr="00CF2B19">
        <w:t xml:space="preserve"> </w:t>
      </w:r>
      <w:proofErr w:type="gramStart"/>
      <w:r w:rsidRPr="00CF2B19">
        <w:t>je</w:t>
      </w:r>
      <w:proofErr w:type="gramEnd"/>
      <w:r w:rsidRPr="00CF2B19">
        <w:t xml:space="preserve"> v české</w:t>
      </w:r>
      <w:r w:rsidR="001A09AE" w:rsidRPr="00CF2B19">
        <w:t xml:space="preserve"> Bibli je převedeno jako Hospodin</w:t>
      </w:r>
      <w:r w:rsidR="005D6E06" w:rsidRPr="00CF2B19">
        <w:t>. Zvykli jsme si vnímat tento název</w:t>
      </w:r>
      <w:r w:rsidR="008B7D22">
        <w:t>,</w:t>
      </w:r>
      <w:r w:rsidR="005D6E06" w:rsidRPr="00CF2B19">
        <w:t xml:space="preserve"> jako by to bylo vlastní jméno Boha, ale znamená to </w:t>
      </w:r>
      <w:r w:rsidR="00EC6DE9" w:rsidRPr="00CF2B19">
        <w:t>prá</w:t>
      </w:r>
      <w:r w:rsidR="008B7D22">
        <w:t xml:space="preserve">vě Pán. Pochází to ze </w:t>
      </w:r>
      <w:proofErr w:type="gramStart"/>
      <w:r w:rsidR="008B7D22">
        <w:t>staroslova</w:t>
      </w:r>
      <w:r w:rsidR="00EC6DE9" w:rsidRPr="00CF2B19">
        <w:t xml:space="preserve">nského </w:t>
      </w:r>
      <w:r w:rsidR="001A09AE" w:rsidRPr="00CF2B19">
        <w:t xml:space="preserve"> </w:t>
      </w:r>
      <w:r w:rsidR="00EC6DE9" w:rsidRPr="00CF2B19">
        <w:t>slova</w:t>
      </w:r>
      <w:proofErr w:type="gramEnd"/>
      <w:r w:rsidR="00EC6DE9" w:rsidRPr="00CF2B19">
        <w:t xml:space="preserve"> „</w:t>
      </w:r>
      <w:proofErr w:type="spellStart"/>
      <w:r w:rsidR="00EC6DE9" w:rsidRPr="00CF2B19">
        <w:t>G</w:t>
      </w:r>
      <w:r w:rsidR="001A09AE" w:rsidRPr="00CF2B19">
        <w:t>ospod</w:t>
      </w:r>
      <w:proofErr w:type="spellEnd"/>
      <w:r w:rsidR="00EC6DE9" w:rsidRPr="00CF2B19">
        <w:t>“, což znamenalo „h</w:t>
      </w:r>
      <w:r w:rsidR="001A09AE" w:rsidRPr="00CF2B19">
        <w:t>ospodář</w:t>
      </w:r>
      <w:r w:rsidR="00952E5F" w:rsidRPr="00CF2B19">
        <w:t>“, tedy pán. Statku třeba. Protože jinak toto slovo z jazyka vymizelo</w:t>
      </w:r>
      <w:r w:rsidR="0098718B" w:rsidRPr="00CF2B19">
        <w:t xml:space="preserve"> a zůstalo jen jako přepis posvátného Božího jména, vnímáme ho jako by to bylo jméno Boha. </w:t>
      </w:r>
      <w:r w:rsidR="00952E5F" w:rsidRPr="00CF2B19">
        <w:t xml:space="preserve"> </w:t>
      </w:r>
      <w:r w:rsidR="001A09AE" w:rsidRPr="00CF2B19">
        <w:t xml:space="preserve"> </w:t>
      </w:r>
    </w:p>
    <w:p w:rsidR="001A09AE" w:rsidRPr="00CF2B19" w:rsidRDefault="00A20B1C" w:rsidP="009239BB">
      <w:r w:rsidRPr="00CF2B19">
        <w:t>V našem textu stojí divné jméno-</w:t>
      </w:r>
      <w:proofErr w:type="spellStart"/>
      <w:r w:rsidRPr="00CF2B19">
        <w:t>nejméno</w:t>
      </w:r>
      <w:proofErr w:type="spellEnd"/>
      <w:r w:rsidRPr="00CF2B19">
        <w:t xml:space="preserve"> „</w:t>
      </w:r>
      <w:r w:rsidR="001A09AE" w:rsidRPr="00CF2B19">
        <w:t>Jsem</w:t>
      </w:r>
      <w:r w:rsidRPr="00CF2B19">
        <w:t>“. „Jsem, který jsem“</w:t>
      </w:r>
      <w:r w:rsidR="008B7D22">
        <w:t xml:space="preserve">, které bývá považováno </w:t>
      </w:r>
      <w:r w:rsidR="00C06582" w:rsidRPr="00CF2B19">
        <w:t>za jakési vysvětlení</w:t>
      </w:r>
      <w:r w:rsidR="008B7D22">
        <w:t xml:space="preserve"> právě </w:t>
      </w:r>
      <w:proofErr w:type="spellStart"/>
      <w:r w:rsidR="008B7D22">
        <w:t>tetragramu</w:t>
      </w:r>
      <w:proofErr w:type="spellEnd"/>
      <w:r w:rsidR="00C06582" w:rsidRPr="00CF2B19">
        <w:t xml:space="preserve">. </w:t>
      </w:r>
      <w:r w:rsidR="005841B5" w:rsidRPr="00CF2B19">
        <w:t xml:space="preserve">Česky nejde říct sloveso bez časového určení, ale toto „jsem“ </w:t>
      </w:r>
      <w:r w:rsidR="001A09AE" w:rsidRPr="00CF2B19">
        <w:t xml:space="preserve">nelze chápat ani jako přítomný čas, ani jako budoucí, ani jako minulý, přesněji – nelze to chápat jenom v jedné této kategorii, ale </w:t>
      </w:r>
      <w:r w:rsidR="00FA7446">
        <w:t xml:space="preserve">spojme je </w:t>
      </w:r>
      <w:r w:rsidR="001A09AE" w:rsidRPr="00CF2B19">
        <w:t>všech</w:t>
      </w:r>
      <w:r w:rsidR="002375EE">
        <w:t>ny</w:t>
      </w:r>
      <w:r w:rsidR="001A09AE" w:rsidRPr="00CF2B19">
        <w:t xml:space="preserve"> zároveň. </w:t>
      </w:r>
    </w:p>
    <w:p w:rsidR="001A09AE" w:rsidRPr="00CF2B19" w:rsidRDefault="005655BE" w:rsidP="009239BB">
      <w:r w:rsidRPr="00CF2B19">
        <w:t xml:space="preserve">Dám slovo rabínům: </w:t>
      </w:r>
      <w:r w:rsidR="002375EE">
        <w:t>„</w:t>
      </w:r>
      <w:r w:rsidRPr="00CF2B19">
        <w:t>Bůh má mnoho jmen a Izrael jich poznal vícero. Každé Boží jméno vyjadřuje způsob, jakým se zjevuje skrze svoje působení ve světě. Jméno Hospodin vyjadřuje kromě milosrdenství také věčnost, totiž to, že Bůh přesahuje čas. Ze čtyř písmen tohoto jména se dají složit slova ‚byl‘, ‚je‘ a ‚bude‘.“</w:t>
      </w:r>
    </w:p>
    <w:p w:rsidR="007158CE" w:rsidRPr="00CF2B19" w:rsidRDefault="007158CE" w:rsidP="009239BB">
      <w:r w:rsidRPr="00CF2B19">
        <w:t>Toto považuji za důležité, protože to prosté „jsem“ může vyvolat představu jakého neměnného</w:t>
      </w:r>
      <w:r w:rsidR="00A17A48" w:rsidRPr="00CF2B19">
        <w:t>, necitelného</w:t>
      </w:r>
      <w:r w:rsidRPr="00CF2B19">
        <w:t xml:space="preserve"> bytí. </w:t>
      </w:r>
      <w:r w:rsidR="00A17A48" w:rsidRPr="00CF2B19">
        <w:t xml:space="preserve">Ale když si představíte, že to zahrnuje všechny doby, už jen to vypadá jinak. Jaksi akčněji. Navíc </w:t>
      </w:r>
      <w:r w:rsidR="00173AE1" w:rsidRPr="00CF2B19">
        <w:t xml:space="preserve">hebrejské myšlení nezná vůbec možnost nějakého takového </w:t>
      </w:r>
      <w:r w:rsidR="00385CC1" w:rsidRPr="00CF2B19">
        <w:t xml:space="preserve">statického </w:t>
      </w:r>
      <w:r w:rsidR="00173AE1" w:rsidRPr="00CF2B19">
        <w:t>bytí. Totiž když něco je, tak to může být jedině ve vztahu s</w:t>
      </w:r>
      <w:r w:rsidR="00385CC1" w:rsidRPr="00CF2B19">
        <w:t xml:space="preserve"> něčím. S někým. </w:t>
      </w:r>
      <w:r w:rsidR="00295C1F" w:rsidRPr="00CF2B19">
        <w:t>Přesně tak, jak už Bůh Mojžíšovi řekl „Budu s tebou“. Je to úplně stejné slovo, to „budu“, jako „jsem</w:t>
      </w:r>
      <w:r w:rsidR="00B5620D">
        <w:t>“</w:t>
      </w:r>
      <w:r w:rsidR="00295C1F" w:rsidRPr="00CF2B19">
        <w:t xml:space="preserve"> v tomto jménu-slovesu. </w:t>
      </w:r>
    </w:p>
    <w:p w:rsidR="008628F7" w:rsidRPr="00CF2B19" w:rsidRDefault="00A53288" w:rsidP="009239BB">
      <w:r w:rsidRPr="00CF2B19">
        <w:lastRenderedPageBreak/>
        <w:t xml:space="preserve">Mojžíš toto jméno potřeboval, aby se nějak prokázal. </w:t>
      </w:r>
      <w:r w:rsidR="000B0F23" w:rsidRPr="00CF2B19">
        <w:t>P</w:t>
      </w:r>
      <w:r w:rsidR="008628F7" w:rsidRPr="00CF2B19">
        <w:t xml:space="preserve">odle židovského výkladu řekl </w:t>
      </w:r>
      <w:r w:rsidR="000B0F23" w:rsidRPr="00CF2B19">
        <w:t xml:space="preserve">Pán </w:t>
      </w:r>
      <w:r w:rsidR="008628F7" w:rsidRPr="00CF2B19">
        <w:t>Mojžíšovi: „Nazývají mě podle toho, co jsem učinil a činím; někdy mi říkají Všemohoucí Bůh, Pán zástupů, Bůh, Hospodin. Když soudím stvoření, říkají mi Bůh</w:t>
      </w:r>
      <w:r w:rsidR="000B58F9" w:rsidRPr="00CF2B19">
        <w:t>. K</w:t>
      </w:r>
      <w:r w:rsidR="008628F7" w:rsidRPr="00CF2B19">
        <w:t xml:space="preserve">dyž vedu válku proti hříšníkům, říkají mi Pán zástupů. Když vynáším rozsudek na hříchy člověka, říkají mi všemohoucí Bůh, když jsem milosrdný vůči svému světu, říkají mi Hospodin, protože jméno Hospodin patří do verše ‚Hospodin, Hospodin, Bůh laskavý a milostivý.‘ </w:t>
      </w:r>
    </w:p>
    <w:p w:rsidR="008628F7" w:rsidRPr="00CF2B19" w:rsidRDefault="00156D43" w:rsidP="009239BB">
      <w:pPr>
        <w:rPr>
          <w:rFonts w:ascii="Calibri" w:hAnsi="Calibri" w:cs="Calibri"/>
          <w:color w:val="000000"/>
        </w:rPr>
      </w:pPr>
      <w:r w:rsidRPr="00CF2B19">
        <w:rPr>
          <w:rFonts w:ascii="Calibri" w:hAnsi="Calibri" w:cs="Calibri"/>
          <w:color w:val="000000"/>
        </w:rPr>
        <w:t>Mojžíš se tedy zatím dověděl, že má splnit úkol a zná základní rysy toho úkolu. Dále se dověděl, že tento Bůh jeho otců chce být s ním a že jeho jméno je nezachytitelné</w:t>
      </w:r>
      <w:r w:rsidR="004C2FD7" w:rsidRPr="00CF2B19">
        <w:rPr>
          <w:rFonts w:ascii="Calibri" w:hAnsi="Calibri" w:cs="Calibri"/>
          <w:color w:val="000000"/>
        </w:rPr>
        <w:t>,</w:t>
      </w:r>
      <w:r w:rsidRPr="00CF2B19">
        <w:rPr>
          <w:rFonts w:ascii="Calibri" w:hAnsi="Calibri" w:cs="Calibri"/>
          <w:color w:val="000000"/>
        </w:rPr>
        <w:t xml:space="preserve"> a přesto tak výmluvné</w:t>
      </w:r>
      <w:r w:rsidR="004C2FD7" w:rsidRPr="00CF2B19">
        <w:rPr>
          <w:rFonts w:ascii="Calibri" w:hAnsi="Calibri" w:cs="Calibri"/>
          <w:color w:val="000000"/>
        </w:rPr>
        <w:t>, že to je živý a pohyblivý Bů</w:t>
      </w:r>
      <w:r w:rsidR="00DD6890">
        <w:rPr>
          <w:rFonts w:ascii="Calibri" w:hAnsi="Calibri" w:cs="Calibri"/>
          <w:color w:val="000000"/>
        </w:rPr>
        <w:t xml:space="preserve">h. To se ukáže </w:t>
      </w:r>
      <w:r w:rsidR="004C2FD7" w:rsidRPr="00CF2B19">
        <w:rPr>
          <w:rFonts w:ascii="Calibri" w:hAnsi="Calibri" w:cs="Calibri"/>
          <w:color w:val="000000"/>
        </w:rPr>
        <w:t>i dále, neboť Hospodin nyní předkládá podrobnosti plánu</w:t>
      </w:r>
      <w:r w:rsidR="00D925E5" w:rsidRPr="00CF2B19">
        <w:rPr>
          <w:rFonts w:ascii="Calibri" w:hAnsi="Calibri" w:cs="Calibri"/>
          <w:color w:val="000000"/>
        </w:rPr>
        <w:t>:</w:t>
      </w:r>
    </w:p>
    <w:p w:rsidR="00D925E5" w:rsidRPr="00CF2B19" w:rsidRDefault="001E7A3C" w:rsidP="00D925E5">
      <w:pPr>
        <w:ind w:left="708"/>
        <w:rPr>
          <w:rFonts w:ascii="Calibri" w:hAnsi="Calibri" w:cs="Calibri"/>
          <w:color w:val="000000"/>
        </w:rPr>
      </w:pPr>
      <w:r w:rsidRPr="00CF2B19">
        <w:rPr>
          <w:rFonts w:ascii="Calibri" w:hAnsi="Calibri" w:cs="Calibri"/>
          <w:color w:val="000000"/>
        </w:rPr>
        <w:t xml:space="preserve">Jdi, </w:t>
      </w:r>
      <w:proofErr w:type="spellStart"/>
      <w:r w:rsidRPr="00CF2B19">
        <w:rPr>
          <w:rFonts w:ascii="Calibri" w:hAnsi="Calibri" w:cs="Calibri"/>
          <w:color w:val="000000"/>
        </w:rPr>
        <w:t>shromažď</w:t>
      </w:r>
      <w:proofErr w:type="spellEnd"/>
      <w:r w:rsidRPr="00CF2B19">
        <w:rPr>
          <w:rFonts w:ascii="Calibri" w:hAnsi="Calibri" w:cs="Calibri"/>
          <w:color w:val="000000"/>
        </w:rPr>
        <w:t xml:space="preserve"> izraelské starší a pověz </w:t>
      </w:r>
      <w:proofErr w:type="gramStart"/>
      <w:r w:rsidRPr="00CF2B19">
        <w:rPr>
          <w:rFonts w:ascii="Calibri" w:hAnsi="Calibri" w:cs="Calibri"/>
          <w:color w:val="000000"/>
        </w:rPr>
        <w:t>jim: ,Ukázal</w:t>
      </w:r>
      <w:proofErr w:type="gramEnd"/>
      <w:r w:rsidRPr="00CF2B19">
        <w:rPr>
          <w:rFonts w:ascii="Calibri" w:hAnsi="Calibri" w:cs="Calibri"/>
          <w:color w:val="000000"/>
        </w:rPr>
        <w:t xml:space="preserve"> se mi Hospodin, Bůh vašich otců, Bůh Abrahamův, Izákův a Jákobův, a řekl: Rozhodl jsem se vás navštívit, </w:t>
      </w:r>
      <w:proofErr w:type="gramStart"/>
      <w:r w:rsidRPr="00CF2B19">
        <w:rPr>
          <w:rFonts w:ascii="Calibri" w:hAnsi="Calibri" w:cs="Calibri"/>
          <w:color w:val="000000"/>
        </w:rPr>
        <w:t>vím , jak</w:t>
      </w:r>
      <w:proofErr w:type="gramEnd"/>
      <w:r w:rsidRPr="00CF2B19">
        <w:rPr>
          <w:rFonts w:ascii="Calibri" w:hAnsi="Calibri" w:cs="Calibri"/>
          <w:color w:val="000000"/>
        </w:rPr>
        <w:t xml:space="preserve"> s vámi v Egyptě nakládají,</w:t>
      </w:r>
      <w:r w:rsidR="009E5826" w:rsidRPr="00CF2B19">
        <w:rPr>
          <w:rFonts w:ascii="Calibri" w:hAnsi="Calibri" w:cs="Calibri"/>
          <w:color w:val="000000"/>
        </w:rPr>
        <w:t xml:space="preserve"> </w:t>
      </w:r>
      <w:r w:rsidRPr="00CF2B19">
        <w:rPr>
          <w:rFonts w:ascii="Calibri" w:hAnsi="Calibri" w:cs="Calibri"/>
          <w:color w:val="000000"/>
        </w:rPr>
        <w:t xml:space="preserve">a prohlásil jsem: Vyvedu vás z egyptského ujařmení do země </w:t>
      </w:r>
      <w:proofErr w:type="spellStart"/>
      <w:r w:rsidRPr="00CF2B19">
        <w:rPr>
          <w:rFonts w:ascii="Calibri" w:hAnsi="Calibri" w:cs="Calibri"/>
          <w:color w:val="000000"/>
        </w:rPr>
        <w:t>Kenaanců</w:t>
      </w:r>
      <w:proofErr w:type="spellEnd"/>
      <w:r w:rsidRPr="00CF2B19">
        <w:rPr>
          <w:rFonts w:ascii="Calibri" w:hAnsi="Calibri" w:cs="Calibri"/>
          <w:color w:val="000000"/>
        </w:rPr>
        <w:t xml:space="preserve">, </w:t>
      </w:r>
      <w:proofErr w:type="spellStart"/>
      <w:r w:rsidRPr="00CF2B19">
        <w:rPr>
          <w:rFonts w:ascii="Calibri" w:hAnsi="Calibri" w:cs="Calibri"/>
          <w:color w:val="000000"/>
        </w:rPr>
        <w:t>Chetejců</w:t>
      </w:r>
      <w:proofErr w:type="spellEnd"/>
      <w:r w:rsidRPr="00CF2B19">
        <w:rPr>
          <w:rFonts w:ascii="Calibri" w:hAnsi="Calibri" w:cs="Calibri"/>
          <w:color w:val="000000"/>
        </w:rPr>
        <w:t xml:space="preserve">, </w:t>
      </w:r>
      <w:proofErr w:type="spellStart"/>
      <w:r w:rsidRPr="00CF2B19">
        <w:rPr>
          <w:rFonts w:ascii="Calibri" w:hAnsi="Calibri" w:cs="Calibri"/>
          <w:color w:val="000000"/>
        </w:rPr>
        <w:t>Emorejců</w:t>
      </w:r>
      <w:proofErr w:type="spellEnd"/>
      <w:r w:rsidRPr="00CF2B19">
        <w:rPr>
          <w:rFonts w:ascii="Calibri" w:hAnsi="Calibri" w:cs="Calibri"/>
          <w:color w:val="000000"/>
        </w:rPr>
        <w:t xml:space="preserve">, </w:t>
      </w:r>
      <w:proofErr w:type="spellStart"/>
      <w:r w:rsidRPr="00CF2B19">
        <w:rPr>
          <w:rFonts w:ascii="Calibri" w:hAnsi="Calibri" w:cs="Calibri"/>
          <w:color w:val="000000"/>
        </w:rPr>
        <w:t>Perizejců</w:t>
      </w:r>
      <w:proofErr w:type="spellEnd"/>
      <w:r w:rsidRPr="00CF2B19">
        <w:rPr>
          <w:rFonts w:ascii="Calibri" w:hAnsi="Calibri" w:cs="Calibri"/>
          <w:color w:val="000000"/>
        </w:rPr>
        <w:t xml:space="preserve">, </w:t>
      </w:r>
      <w:proofErr w:type="spellStart"/>
      <w:r w:rsidRPr="00CF2B19">
        <w:rPr>
          <w:rFonts w:ascii="Calibri" w:hAnsi="Calibri" w:cs="Calibri"/>
          <w:color w:val="000000"/>
        </w:rPr>
        <w:t>Chivejců</w:t>
      </w:r>
      <w:proofErr w:type="spellEnd"/>
      <w:r w:rsidRPr="00CF2B19">
        <w:rPr>
          <w:rFonts w:ascii="Calibri" w:hAnsi="Calibri" w:cs="Calibri"/>
          <w:color w:val="000000"/>
        </w:rPr>
        <w:t xml:space="preserve"> a </w:t>
      </w:r>
      <w:proofErr w:type="spellStart"/>
      <w:r w:rsidRPr="00CF2B19">
        <w:rPr>
          <w:rFonts w:ascii="Calibri" w:hAnsi="Calibri" w:cs="Calibri"/>
          <w:color w:val="000000"/>
        </w:rPr>
        <w:t>Jebúsejců</w:t>
      </w:r>
      <w:proofErr w:type="spellEnd"/>
      <w:r w:rsidRPr="00CF2B19">
        <w:rPr>
          <w:rFonts w:ascii="Calibri" w:hAnsi="Calibri" w:cs="Calibri"/>
          <w:color w:val="000000"/>
        </w:rPr>
        <w:t>, do země oplývající mlékem a medem.‘</w:t>
      </w:r>
      <w:r w:rsidR="009E5826" w:rsidRPr="00CF2B19">
        <w:rPr>
          <w:rFonts w:ascii="Calibri" w:hAnsi="Calibri" w:cs="Calibri"/>
          <w:color w:val="000000"/>
        </w:rPr>
        <w:t xml:space="preserve"> </w:t>
      </w:r>
      <w:r w:rsidRPr="00CF2B19">
        <w:rPr>
          <w:rFonts w:ascii="Calibri" w:hAnsi="Calibri" w:cs="Calibri"/>
          <w:color w:val="000000"/>
        </w:rPr>
        <w:t>Až tě vyslechnou, půjdeš ty a izraelští starší k egyptskému králi a řeknete mu: ‚Potkal se s námi Hospodin, Bůh Hebrejů. Dovol nám nyní odejít do pouště na vzdálenost tří dnů cesty a přinést oběť Hospodinu, našemu Bohu.‘</w:t>
      </w:r>
      <w:r w:rsidR="00922F78" w:rsidRPr="00CF2B19">
        <w:rPr>
          <w:rFonts w:ascii="Calibri" w:hAnsi="Calibri" w:cs="Calibri"/>
          <w:color w:val="000000"/>
        </w:rPr>
        <w:t xml:space="preserve">  </w:t>
      </w:r>
      <w:r w:rsidRPr="00CF2B19">
        <w:rPr>
          <w:rFonts w:ascii="Calibri" w:hAnsi="Calibri" w:cs="Calibri"/>
          <w:color w:val="000000"/>
        </w:rPr>
        <w:t>Vím, že vám egyptský král nedovolí jít, leda z donucení.</w:t>
      </w:r>
      <w:r w:rsidR="00922F78" w:rsidRPr="00CF2B19">
        <w:rPr>
          <w:rFonts w:ascii="Calibri" w:hAnsi="Calibri" w:cs="Calibri"/>
          <w:color w:val="000000"/>
        </w:rPr>
        <w:t xml:space="preserve"> </w:t>
      </w:r>
      <w:r w:rsidRPr="00CF2B19">
        <w:rPr>
          <w:rFonts w:ascii="Calibri" w:hAnsi="Calibri" w:cs="Calibri"/>
          <w:color w:val="000000"/>
        </w:rPr>
        <w:t>Proto vztáhnu ruku a budu bít Egypt všemožnými svými divy, které učiním uprostřed něho. Potom vás propustí.</w:t>
      </w:r>
      <w:r w:rsidR="00922F78" w:rsidRPr="00CF2B19">
        <w:rPr>
          <w:rFonts w:ascii="Calibri" w:hAnsi="Calibri" w:cs="Calibri"/>
          <w:color w:val="000000"/>
        </w:rPr>
        <w:t xml:space="preserve"> </w:t>
      </w:r>
      <w:r w:rsidRPr="00CF2B19">
        <w:rPr>
          <w:rFonts w:ascii="Calibri" w:hAnsi="Calibri" w:cs="Calibri"/>
          <w:color w:val="000000"/>
        </w:rPr>
        <w:t>Zjednám tomuto lidu u Egypťanů přízeň. Až budete odcházet, nepůjdete s prázdnou.</w:t>
      </w:r>
      <w:r w:rsidR="00922F78" w:rsidRPr="00CF2B19">
        <w:rPr>
          <w:rFonts w:ascii="Calibri" w:hAnsi="Calibri" w:cs="Calibri"/>
          <w:color w:val="000000"/>
        </w:rPr>
        <w:t xml:space="preserve"> </w:t>
      </w:r>
      <w:r w:rsidRPr="00CF2B19">
        <w:rPr>
          <w:rFonts w:ascii="Calibri" w:hAnsi="Calibri" w:cs="Calibri"/>
          <w:color w:val="000000"/>
        </w:rPr>
        <w:t>Každá žena si vyžádá od sousedky a spolubydlící stříbrné a zlaté ozdoby a pláště. Vložíte je na své syny a dcery. Tak vypleníte Egypt.“</w:t>
      </w:r>
      <w:r w:rsidR="00D925E5" w:rsidRPr="00CF2B19">
        <w:rPr>
          <w:rFonts w:ascii="Calibri" w:hAnsi="Calibri" w:cs="Calibri"/>
          <w:color w:val="000000"/>
        </w:rPr>
        <w:t xml:space="preserve"> EX 3,16-22</w:t>
      </w:r>
    </w:p>
    <w:p w:rsidR="001E7A3C" w:rsidRPr="00CF2B19" w:rsidRDefault="00D925E5" w:rsidP="00D925E5">
      <w:pPr>
        <w:rPr>
          <w:rFonts w:ascii="Calibri" w:hAnsi="Calibri" w:cs="Calibri"/>
          <w:color w:val="000000"/>
        </w:rPr>
      </w:pPr>
      <w:r w:rsidRPr="00CF2B19">
        <w:rPr>
          <w:rFonts w:ascii="Calibri" w:hAnsi="Calibri" w:cs="Calibri"/>
          <w:color w:val="000000"/>
        </w:rPr>
        <w:t xml:space="preserve">Tak to by bylo. Takhle to bude probíhat. </w:t>
      </w:r>
      <w:r w:rsidR="00695315" w:rsidRPr="00CF2B19">
        <w:rPr>
          <w:rFonts w:ascii="Calibri" w:hAnsi="Calibri" w:cs="Calibri"/>
          <w:color w:val="000000"/>
        </w:rPr>
        <w:t xml:space="preserve">Když Hospodin navštíví svůj lid, dějí se věci a vždycky se dějí směrem ke svobodě. </w:t>
      </w:r>
      <w:r w:rsidR="00737431" w:rsidRPr="00CF2B19">
        <w:rPr>
          <w:rFonts w:ascii="Calibri" w:hAnsi="Calibri" w:cs="Calibri"/>
          <w:color w:val="000000"/>
        </w:rPr>
        <w:t xml:space="preserve">Plenění Egypta sice zní trochu divně, ale jedna verze výkladu k tomu logicky praví, že za tu dobu otročiny měli právo na nějakou náhradu. Co na to Mojžíš? Jak se mu ten plán líbí? </w:t>
      </w:r>
    </w:p>
    <w:p w:rsidR="00052C93" w:rsidRDefault="00FA3359" w:rsidP="00052C93">
      <w:pPr>
        <w:ind w:left="708"/>
        <w:rPr>
          <w:rFonts w:ascii="Calibri" w:hAnsi="Calibri" w:cs="Calibri"/>
          <w:color w:val="000000"/>
        </w:rPr>
      </w:pPr>
      <w:r w:rsidRPr="00CF2B19">
        <w:rPr>
          <w:rFonts w:ascii="Calibri" w:hAnsi="Calibri" w:cs="Calibri"/>
          <w:color w:val="000000"/>
        </w:rPr>
        <w:lastRenderedPageBreak/>
        <w:t>Mojžíš však znovu namítal: „Nikoli, neuvěří mi a neuposlechnou mě, ale řeknou: Hospodin se ti neukázal.“</w:t>
      </w:r>
      <w:r w:rsidR="00052C93">
        <w:rPr>
          <w:rFonts w:ascii="Calibri" w:hAnsi="Calibri" w:cs="Calibri"/>
          <w:color w:val="000000"/>
        </w:rPr>
        <w:t xml:space="preserve"> EX 4,1</w:t>
      </w:r>
    </w:p>
    <w:p w:rsidR="00FA3359" w:rsidRPr="00CF2B19" w:rsidRDefault="007A55EC" w:rsidP="00331584">
      <w:pPr>
        <w:rPr>
          <w:rFonts w:ascii="Calibri" w:hAnsi="Calibri" w:cs="Calibri"/>
          <w:color w:val="000000"/>
        </w:rPr>
      </w:pPr>
      <w:r w:rsidRPr="00CF2B19">
        <w:rPr>
          <w:rFonts w:ascii="Calibri" w:hAnsi="Calibri" w:cs="Calibri"/>
          <w:color w:val="000000"/>
        </w:rPr>
        <w:t xml:space="preserve">Dost možná z něho mluví vzpomínka a na špatnou zkušenost, kterou se svými lidmi udělal, když se jim snažil pomoct. Kdo by se mu divil, že se mu nechce zpátky. </w:t>
      </w:r>
      <w:r w:rsidR="002566F4" w:rsidRPr="00CF2B19">
        <w:rPr>
          <w:rFonts w:ascii="Calibri" w:hAnsi="Calibri" w:cs="Calibri"/>
          <w:color w:val="000000"/>
        </w:rPr>
        <w:t>Existuje mnoho výnosnějších a více uznávaných zaměstnání, než vyřizovat lidu Boží nabídku svobody. Ostatně, že s nimi budou potíže, to Mojžíš předvídal správně, na poušti si s nimi ještě užije.</w:t>
      </w:r>
      <w:r w:rsidR="004B22C4" w:rsidRPr="00CF2B19">
        <w:rPr>
          <w:rFonts w:ascii="Calibri" w:hAnsi="Calibri" w:cs="Calibri"/>
          <w:color w:val="000000"/>
        </w:rPr>
        <w:t xml:space="preserve"> Hospodin to nekomentuje a pokračuje se názornou ukázkou:</w:t>
      </w:r>
    </w:p>
    <w:p w:rsidR="00FA3359" w:rsidRPr="00CF2B19" w:rsidRDefault="00FA3359" w:rsidP="00C46D55">
      <w:pPr>
        <w:ind w:left="708"/>
        <w:rPr>
          <w:rFonts w:ascii="Calibri" w:hAnsi="Calibri" w:cs="Calibri"/>
          <w:color w:val="000000"/>
        </w:rPr>
      </w:pPr>
      <w:r w:rsidRPr="00CF2B19">
        <w:rPr>
          <w:rFonts w:ascii="Calibri" w:hAnsi="Calibri" w:cs="Calibri"/>
          <w:color w:val="000000"/>
        </w:rPr>
        <w:t>Hospodin mu řekl: „Co to máš v ruce?“ Odpověděl: „Hůl.“</w:t>
      </w:r>
      <w:r w:rsidR="008137B9" w:rsidRPr="00CF2B19">
        <w:rPr>
          <w:rFonts w:ascii="Calibri" w:hAnsi="Calibri" w:cs="Calibri"/>
          <w:color w:val="000000"/>
        </w:rPr>
        <w:br/>
      </w:r>
      <w:r w:rsidRPr="00CF2B19">
        <w:rPr>
          <w:rFonts w:ascii="Calibri" w:hAnsi="Calibri" w:cs="Calibri"/>
          <w:color w:val="000000"/>
        </w:rPr>
        <w:t xml:space="preserve">Hospodin řekl: „Hoď ji na zem.“ </w:t>
      </w:r>
      <w:r w:rsidR="008137B9" w:rsidRPr="00CF2B19">
        <w:rPr>
          <w:rFonts w:ascii="Calibri" w:hAnsi="Calibri" w:cs="Calibri"/>
          <w:color w:val="000000"/>
        </w:rPr>
        <w:br/>
      </w:r>
      <w:r w:rsidRPr="00CF2B19">
        <w:rPr>
          <w:rFonts w:ascii="Calibri" w:hAnsi="Calibri" w:cs="Calibri"/>
          <w:color w:val="000000"/>
        </w:rPr>
        <w:t>Hodil ji na zem a stal se z ní had. Mojžíš se dal před ním na útěk.</w:t>
      </w:r>
      <w:r w:rsidR="008137B9" w:rsidRPr="00CF2B19">
        <w:rPr>
          <w:rFonts w:ascii="Calibri" w:hAnsi="Calibri" w:cs="Calibri"/>
          <w:color w:val="000000"/>
        </w:rPr>
        <w:t xml:space="preserve"> </w:t>
      </w:r>
      <w:r w:rsidRPr="00CF2B19">
        <w:rPr>
          <w:rFonts w:ascii="Calibri" w:hAnsi="Calibri" w:cs="Calibri"/>
          <w:color w:val="000000"/>
        </w:rPr>
        <w:t>Ale Hospodin Mojžíšovi poručil: „Vztáhni ruku a chyť ho za ocas.“ Vztáhl tedy ruku, uchopil ho a v dlani se mu z něho stala hůl.</w:t>
      </w:r>
      <w:r w:rsidR="008137B9" w:rsidRPr="00CF2B19">
        <w:rPr>
          <w:rFonts w:ascii="Calibri" w:hAnsi="Calibri" w:cs="Calibri"/>
          <w:color w:val="000000"/>
        </w:rPr>
        <w:br/>
      </w:r>
      <w:r w:rsidRPr="00CF2B19">
        <w:rPr>
          <w:rFonts w:ascii="Calibri" w:hAnsi="Calibri" w:cs="Calibri"/>
          <w:color w:val="000000"/>
        </w:rPr>
        <w:t>„Aby uvěřili, že se ti ukázal Hospodin, Bůh jejich otců, Bůh Abrahamův, Bůh Izákův a Bůh Jákobův.“</w:t>
      </w:r>
      <w:r w:rsidR="004B22C4" w:rsidRPr="00CF2B19">
        <w:rPr>
          <w:rFonts w:ascii="Calibri" w:hAnsi="Calibri" w:cs="Calibri"/>
          <w:color w:val="000000"/>
        </w:rPr>
        <w:t xml:space="preserve"> </w:t>
      </w:r>
      <w:r w:rsidR="002B3402">
        <w:rPr>
          <w:rFonts w:ascii="Calibri" w:hAnsi="Calibri" w:cs="Calibri"/>
          <w:color w:val="000000"/>
        </w:rPr>
        <w:br/>
      </w:r>
      <w:r w:rsidRPr="00CF2B19">
        <w:rPr>
          <w:rFonts w:ascii="Calibri" w:hAnsi="Calibri" w:cs="Calibri"/>
          <w:color w:val="000000"/>
        </w:rPr>
        <w:t>Dále mu Hospodin řekl: „Vlož si ruku za ňadra.“ Vložil tedy ruku za ňadra. Když ruku vytáhl, byla malomocná, bílá jako sníh.</w:t>
      </w:r>
      <w:r w:rsidR="008137B9" w:rsidRPr="00CF2B19">
        <w:rPr>
          <w:rFonts w:ascii="Calibri" w:hAnsi="Calibri" w:cs="Calibri"/>
          <w:color w:val="000000"/>
        </w:rPr>
        <w:t xml:space="preserve"> </w:t>
      </w:r>
      <w:r w:rsidRPr="00CF2B19">
        <w:rPr>
          <w:rFonts w:ascii="Calibri" w:hAnsi="Calibri" w:cs="Calibri"/>
          <w:color w:val="000000"/>
        </w:rPr>
        <w:t>Tu poručil: „Dej ruku zpět za ňadra.“ Dal ruku zpět za ňadra. Když ji ze záňadří vytáhl, byla opět jako ostatní tělo.</w:t>
      </w:r>
      <w:r w:rsidR="008137B9" w:rsidRPr="00CF2B19">
        <w:rPr>
          <w:rFonts w:ascii="Calibri" w:hAnsi="Calibri" w:cs="Calibri"/>
          <w:color w:val="000000"/>
        </w:rPr>
        <w:t xml:space="preserve"> </w:t>
      </w:r>
      <w:r w:rsidRPr="00CF2B19">
        <w:rPr>
          <w:rFonts w:ascii="Calibri" w:hAnsi="Calibri" w:cs="Calibri"/>
          <w:color w:val="000000"/>
        </w:rPr>
        <w:t>„A tak jestliže ti neuvěří a nedají na první znamení, uvěří druhému znamení.</w:t>
      </w:r>
      <w:r w:rsidR="00B373E0" w:rsidRPr="00CF2B19">
        <w:rPr>
          <w:rFonts w:ascii="Calibri" w:hAnsi="Calibri" w:cs="Calibri"/>
          <w:color w:val="000000"/>
        </w:rPr>
        <w:t xml:space="preserve"> </w:t>
      </w:r>
      <w:r w:rsidRPr="00CF2B19">
        <w:rPr>
          <w:rFonts w:ascii="Calibri" w:hAnsi="Calibri" w:cs="Calibri"/>
          <w:color w:val="000000"/>
        </w:rPr>
        <w:t xml:space="preserve">Jestliže však neuvěří ani těmto dvěma znamením a neuposlechnou tě, nabereš vodu z Nilu a </w:t>
      </w:r>
      <w:proofErr w:type="spellStart"/>
      <w:r w:rsidRPr="00CF2B19">
        <w:rPr>
          <w:rFonts w:ascii="Calibri" w:hAnsi="Calibri" w:cs="Calibri"/>
          <w:color w:val="000000"/>
        </w:rPr>
        <w:t>vyleješ</w:t>
      </w:r>
      <w:proofErr w:type="spellEnd"/>
      <w:r w:rsidRPr="00CF2B19">
        <w:rPr>
          <w:rFonts w:ascii="Calibri" w:hAnsi="Calibri" w:cs="Calibri"/>
          <w:color w:val="000000"/>
        </w:rPr>
        <w:t xml:space="preserve"> ji na suchou zemi. Z vody, kterou nabereš z Nilu, se stane na suché zemi krev.“</w:t>
      </w:r>
      <w:r w:rsidR="00052C93">
        <w:rPr>
          <w:rFonts w:ascii="Calibri" w:hAnsi="Calibri" w:cs="Calibri"/>
          <w:color w:val="000000"/>
        </w:rPr>
        <w:t xml:space="preserve"> EX 4</w:t>
      </w:r>
      <w:r w:rsidR="00C46D55" w:rsidRPr="00CF2B19">
        <w:rPr>
          <w:rFonts w:ascii="Calibri" w:hAnsi="Calibri" w:cs="Calibri"/>
          <w:color w:val="000000"/>
        </w:rPr>
        <w:t>,</w:t>
      </w:r>
      <w:r w:rsidR="00052C93">
        <w:rPr>
          <w:rFonts w:ascii="Calibri" w:hAnsi="Calibri" w:cs="Calibri"/>
          <w:color w:val="000000"/>
        </w:rPr>
        <w:t>2</w:t>
      </w:r>
      <w:r w:rsidR="00C46D55" w:rsidRPr="00CF2B19">
        <w:rPr>
          <w:rFonts w:ascii="Calibri" w:hAnsi="Calibri" w:cs="Calibri"/>
          <w:color w:val="000000"/>
        </w:rPr>
        <w:t>-</w:t>
      </w:r>
      <w:r w:rsidR="00052C93">
        <w:rPr>
          <w:rFonts w:ascii="Calibri" w:hAnsi="Calibri" w:cs="Calibri"/>
          <w:color w:val="000000"/>
        </w:rPr>
        <w:t>9</w:t>
      </w:r>
    </w:p>
    <w:p w:rsidR="00C46D55" w:rsidRPr="00CF2B19" w:rsidRDefault="00C46D55" w:rsidP="00C46D55">
      <w:pPr>
        <w:rPr>
          <w:rFonts w:ascii="Calibri" w:hAnsi="Calibri" w:cs="Calibri"/>
          <w:color w:val="000000"/>
        </w:rPr>
      </w:pPr>
      <w:r w:rsidRPr="00CF2B19">
        <w:rPr>
          <w:rFonts w:ascii="Calibri" w:hAnsi="Calibri" w:cs="Calibri"/>
          <w:color w:val="000000"/>
        </w:rPr>
        <w:t>No vida, i výuka proběhla, tak by už mohl služebník být silnější v </w:t>
      </w:r>
      <w:proofErr w:type="spellStart"/>
      <w:r w:rsidRPr="00CF2B19">
        <w:rPr>
          <w:rFonts w:ascii="Calibri" w:hAnsi="Calibri" w:cs="Calibri"/>
          <w:color w:val="000000"/>
        </w:rPr>
        <w:t>kramflecích</w:t>
      </w:r>
      <w:proofErr w:type="spellEnd"/>
      <w:r w:rsidRPr="00CF2B19">
        <w:rPr>
          <w:rFonts w:ascii="Calibri" w:hAnsi="Calibri" w:cs="Calibri"/>
          <w:color w:val="000000"/>
        </w:rPr>
        <w:t xml:space="preserve">. </w:t>
      </w:r>
    </w:p>
    <w:p w:rsidR="00FA3359" w:rsidRPr="00CF2B19" w:rsidRDefault="00FA3359" w:rsidP="006E149A">
      <w:pPr>
        <w:ind w:left="708"/>
        <w:rPr>
          <w:rFonts w:ascii="Calibri" w:hAnsi="Calibri" w:cs="Calibri"/>
          <w:color w:val="000000"/>
        </w:rPr>
      </w:pPr>
      <w:r w:rsidRPr="00CF2B19">
        <w:rPr>
          <w:rFonts w:ascii="Calibri" w:hAnsi="Calibri" w:cs="Calibri"/>
          <w:color w:val="000000"/>
        </w:rPr>
        <w:t>Ale Mojžíš Hospodinu namítal: „Prosím, Panovníku, nejsem člověk výmluvný; nebyl jsem dříve, nejsem ani nyní, když ke svému služebníku mluvíš. Mám neobratná ústa a neobratný jazyk.“</w:t>
      </w:r>
      <w:r w:rsidR="00331584">
        <w:rPr>
          <w:rFonts w:ascii="Calibri" w:hAnsi="Calibri" w:cs="Calibri"/>
          <w:color w:val="000000"/>
        </w:rPr>
        <w:t xml:space="preserve"> EX 4</w:t>
      </w:r>
      <w:r w:rsidR="0061734B">
        <w:rPr>
          <w:rFonts w:ascii="Calibri" w:hAnsi="Calibri" w:cs="Calibri"/>
          <w:color w:val="000000"/>
        </w:rPr>
        <w:t>,10</w:t>
      </w:r>
    </w:p>
    <w:p w:rsidR="006E149A" w:rsidRPr="00CF2B19" w:rsidRDefault="006E149A" w:rsidP="006E149A">
      <w:pPr>
        <w:rPr>
          <w:rFonts w:ascii="Calibri" w:hAnsi="Calibri" w:cs="Calibri"/>
          <w:color w:val="000000"/>
        </w:rPr>
      </w:pPr>
      <w:r w:rsidRPr="00CF2B19">
        <w:rPr>
          <w:rFonts w:ascii="Calibri" w:hAnsi="Calibri" w:cs="Calibri"/>
          <w:color w:val="000000"/>
        </w:rPr>
        <w:t xml:space="preserve">Tím vlastně jen upřesnil to, co už naznačoval, že na to nemá. </w:t>
      </w:r>
    </w:p>
    <w:p w:rsidR="00FA3359" w:rsidRPr="00CF2B19" w:rsidRDefault="00FA3359" w:rsidP="006E149A">
      <w:pPr>
        <w:ind w:left="708"/>
        <w:rPr>
          <w:rFonts w:ascii="Calibri" w:hAnsi="Calibri" w:cs="Calibri"/>
          <w:color w:val="000000"/>
        </w:rPr>
      </w:pPr>
      <w:r w:rsidRPr="00CF2B19">
        <w:rPr>
          <w:rFonts w:ascii="Calibri" w:hAnsi="Calibri" w:cs="Calibri"/>
          <w:color w:val="000000"/>
        </w:rPr>
        <w:lastRenderedPageBreak/>
        <w:t>Hospodin mu však řekl: „Kdo dal člověku ústa? Kdo působí, že je člověk němý nebo hluchý, vidící nebo slepý? Zdali ne já, Hospodin?</w:t>
      </w:r>
      <w:r w:rsidR="00B373E0" w:rsidRPr="00CF2B19">
        <w:rPr>
          <w:rFonts w:ascii="Calibri" w:hAnsi="Calibri" w:cs="Calibri"/>
          <w:color w:val="000000"/>
        </w:rPr>
        <w:t xml:space="preserve"> </w:t>
      </w:r>
      <w:r w:rsidRPr="00CF2B19">
        <w:rPr>
          <w:rFonts w:ascii="Calibri" w:hAnsi="Calibri" w:cs="Calibri"/>
          <w:color w:val="000000"/>
        </w:rPr>
        <w:t>Nyní jdi, já sám budu s tvými ústy a budu tě učit, co máš mluvit!“</w:t>
      </w:r>
      <w:r w:rsidR="00331584">
        <w:rPr>
          <w:rFonts w:ascii="Calibri" w:hAnsi="Calibri" w:cs="Calibri"/>
          <w:color w:val="000000"/>
        </w:rPr>
        <w:t xml:space="preserve"> EX 4</w:t>
      </w:r>
      <w:r w:rsidR="0061734B">
        <w:rPr>
          <w:rFonts w:ascii="Calibri" w:hAnsi="Calibri" w:cs="Calibri"/>
          <w:color w:val="000000"/>
        </w:rPr>
        <w:t>,11-1</w:t>
      </w:r>
      <w:r w:rsidR="006E149A" w:rsidRPr="00CF2B19">
        <w:rPr>
          <w:rFonts w:ascii="Calibri" w:hAnsi="Calibri" w:cs="Calibri"/>
          <w:color w:val="000000"/>
        </w:rPr>
        <w:t>2</w:t>
      </w:r>
    </w:p>
    <w:p w:rsidR="006E149A" w:rsidRPr="00CF2B19" w:rsidRDefault="006E149A" w:rsidP="006E149A">
      <w:pPr>
        <w:rPr>
          <w:rFonts w:ascii="Calibri" w:hAnsi="Calibri" w:cs="Calibri"/>
          <w:color w:val="000000"/>
        </w:rPr>
      </w:pPr>
      <w:r w:rsidRPr="00CF2B19">
        <w:rPr>
          <w:rFonts w:ascii="Calibri" w:hAnsi="Calibri" w:cs="Calibri"/>
          <w:color w:val="000000"/>
        </w:rPr>
        <w:t>Bůh jen opakuje – budu s</w:t>
      </w:r>
      <w:r w:rsidR="00674BC5" w:rsidRPr="00CF2B19">
        <w:rPr>
          <w:rFonts w:ascii="Calibri" w:hAnsi="Calibri" w:cs="Calibri"/>
          <w:color w:val="000000"/>
        </w:rPr>
        <w:t> </w:t>
      </w:r>
      <w:r w:rsidRPr="00CF2B19">
        <w:rPr>
          <w:rFonts w:ascii="Calibri" w:hAnsi="Calibri" w:cs="Calibri"/>
          <w:color w:val="000000"/>
        </w:rPr>
        <w:t>tebou</w:t>
      </w:r>
      <w:r w:rsidR="00674BC5" w:rsidRPr="00CF2B19">
        <w:rPr>
          <w:rFonts w:ascii="Calibri" w:hAnsi="Calibri" w:cs="Calibri"/>
          <w:color w:val="000000"/>
        </w:rPr>
        <w:t xml:space="preserve">, a to i v této konkrétní slabosti. Snad by se dalo dodat – v něčem, co považuješ za slabost, ale já v tom žádný problém nevím, praví Pán.  Takže už je vše jasné? </w:t>
      </w:r>
    </w:p>
    <w:p w:rsidR="00FA3359" w:rsidRPr="00CF2B19" w:rsidRDefault="00FA3359" w:rsidP="00674BC5">
      <w:pPr>
        <w:ind w:firstLine="708"/>
        <w:rPr>
          <w:rFonts w:ascii="Calibri" w:hAnsi="Calibri" w:cs="Calibri"/>
          <w:color w:val="000000"/>
        </w:rPr>
      </w:pPr>
      <w:r w:rsidRPr="00CF2B19">
        <w:rPr>
          <w:rFonts w:ascii="Calibri" w:hAnsi="Calibri" w:cs="Calibri"/>
          <w:color w:val="000000"/>
        </w:rPr>
        <w:t>Ale Mojžíš odmítl: „Prosím, Panovníku, pošli si, koho chceš.“</w:t>
      </w:r>
      <w:r w:rsidR="00674BC5" w:rsidRPr="00CF2B19">
        <w:rPr>
          <w:rFonts w:ascii="Calibri" w:hAnsi="Calibri" w:cs="Calibri"/>
          <w:color w:val="000000"/>
        </w:rPr>
        <w:t xml:space="preserve"> </w:t>
      </w:r>
    </w:p>
    <w:p w:rsidR="00331584" w:rsidRDefault="00FA3359" w:rsidP="00331584">
      <w:pPr>
        <w:ind w:left="708"/>
        <w:rPr>
          <w:rFonts w:ascii="Calibri" w:hAnsi="Calibri" w:cs="Calibri"/>
          <w:color w:val="000000"/>
        </w:rPr>
      </w:pPr>
      <w:r w:rsidRPr="00CF2B19">
        <w:rPr>
          <w:rFonts w:ascii="Calibri" w:hAnsi="Calibri" w:cs="Calibri"/>
          <w:color w:val="000000"/>
        </w:rPr>
        <w:t>Tu Hospodin vzplanul proti Mojžíšovi hněvem a řekl: „Což nemáš brat</w:t>
      </w:r>
      <w:r w:rsidR="00B373E0" w:rsidRPr="00CF2B19">
        <w:rPr>
          <w:rFonts w:ascii="Calibri" w:hAnsi="Calibri" w:cs="Calibri"/>
          <w:color w:val="000000"/>
        </w:rPr>
        <w:t xml:space="preserve">ra </w:t>
      </w:r>
      <w:proofErr w:type="spellStart"/>
      <w:r w:rsidR="00B373E0" w:rsidRPr="00CF2B19">
        <w:rPr>
          <w:rFonts w:ascii="Calibri" w:hAnsi="Calibri" w:cs="Calibri"/>
          <w:color w:val="000000"/>
        </w:rPr>
        <w:t>Árona</w:t>
      </w:r>
      <w:proofErr w:type="spellEnd"/>
      <w:r w:rsidR="00B373E0" w:rsidRPr="00CF2B19">
        <w:rPr>
          <w:rFonts w:ascii="Calibri" w:hAnsi="Calibri" w:cs="Calibri"/>
          <w:color w:val="000000"/>
        </w:rPr>
        <w:t xml:space="preserve">, toho </w:t>
      </w:r>
      <w:proofErr w:type="spellStart"/>
      <w:r w:rsidR="00B373E0" w:rsidRPr="00CF2B19">
        <w:rPr>
          <w:rFonts w:ascii="Calibri" w:hAnsi="Calibri" w:cs="Calibri"/>
          <w:color w:val="000000"/>
        </w:rPr>
        <w:t>lévijce</w:t>
      </w:r>
      <w:proofErr w:type="spellEnd"/>
      <w:r w:rsidR="00B373E0" w:rsidRPr="00CF2B19">
        <w:rPr>
          <w:rFonts w:ascii="Calibri" w:hAnsi="Calibri" w:cs="Calibri"/>
          <w:color w:val="000000"/>
        </w:rPr>
        <w:t>? Znám ho</w:t>
      </w:r>
      <w:r w:rsidRPr="00CF2B19">
        <w:rPr>
          <w:rFonts w:ascii="Calibri" w:hAnsi="Calibri" w:cs="Calibri"/>
          <w:color w:val="000000"/>
        </w:rPr>
        <w:t>, ten umí mluvit. Jde ti už naproti a bude se srdečně radovat, až tě uvidí.</w:t>
      </w:r>
      <w:r w:rsidR="00861B7B" w:rsidRPr="00CF2B19">
        <w:rPr>
          <w:rFonts w:ascii="Calibri" w:hAnsi="Calibri" w:cs="Calibri"/>
          <w:color w:val="000000"/>
        </w:rPr>
        <w:t xml:space="preserve"> </w:t>
      </w:r>
      <w:r w:rsidRPr="00CF2B19">
        <w:rPr>
          <w:rFonts w:ascii="Calibri" w:hAnsi="Calibri" w:cs="Calibri"/>
          <w:color w:val="000000"/>
        </w:rPr>
        <w:t>Budeš k němu mluvit a vkládat mu slova do úst. Já budu s tvými ústy i s jeho ústy a budu vás poučovat, co máte činit.</w:t>
      </w:r>
      <w:r w:rsidR="00861B7B" w:rsidRPr="00CF2B19">
        <w:rPr>
          <w:rFonts w:ascii="Calibri" w:hAnsi="Calibri" w:cs="Calibri"/>
          <w:color w:val="000000"/>
        </w:rPr>
        <w:t xml:space="preserve"> </w:t>
      </w:r>
      <w:r w:rsidRPr="00CF2B19">
        <w:rPr>
          <w:rFonts w:ascii="Calibri" w:hAnsi="Calibri" w:cs="Calibri"/>
          <w:color w:val="000000"/>
        </w:rPr>
        <w:t>On bude mluvit k lidu za tebe, on bude tobě ústy a ty budeš jemu Bohem.</w:t>
      </w:r>
      <w:r w:rsidR="00861B7B" w:rsidRPr="00CF2B19">
        <w:rPr>
          <w:rFonts w:ascii="Calibri" w:hAnsi="Calibri" w:cs="Calibri"/>
          <w:color w:val="000000"/>
        </w:rPr>
        <w:t xml:space="preserve"> </w:t>
      </w:r>
      <w:r w:rsidRPr="00CF2B19">
        <w:rPr>
          <w:rFonts w:ascii="Calibri" w:hAnsi="Calibri" w:cs="Calibri"/>
          <w:color w:val="000000"/>
        </w:rPr>
        <w:t>A tuto hůl vezmi do ruky; budeš jí konat znamení.“</w:t>
      </w:r>
      <w:r w:rsidR="0061734B" w:rsidRPr="0061734B">
        <w:rPr>
          <w:rFonts w:ascii="Calibri" w:hAnsi="Calibri" w:cs="Calibri"/>
          <w:color w:val="000000"/>
        </w:rPr>
        <w:t xml:space="preserve"> </w:t>
      </w:r>
      <w:r w:rsidR="00331584">
        <w:rPr>
          <w:rFonts w:ascii="Calibri" w:hAnsi="Calibri" w:cs="Calibri"/>
          <w:color w:val="000000"/>
        </w:rPr>
        <w:t>EX 4</w:t>
      </w:r>
      <w:r w:rsidR="0061734B" w:rsidRPr="00CF2B19">
        <w:rPr>
          <w:rFonts w:ascii="Calibri" w:hAnsi="Calibri" w:cs="Calibri"/>
          <w:color w:val="000000"/>
        </w:rPr>
        <w:t>,1</w:t>
      </w:r>
      <w:r w:rsidR="00331584">
        <w:rPr>
          <w:rFonts w:ascii="Calibri" w:hAnsi="Calibri" w:cs="Calibri"/>
          <w:color w:val="000000"/>
        </w:rPr>
        <w:t>3</w:t>
      </w:r>
      <w:r w:rsidR="0061734B" w:rsidRPr="00CF2B19">
        <w:rPr>
          <w:rFonts w:ascii="Calibri" w:hAnsi="Calibri" w:cs="Calibri"/>
          <w:color w:val="000000"/>
        </w:rPr>
        <w:t>-</w:t>
      </w:r>
      <w:r w:rsidR="00331584">
        <w:rPr>
          <w:rFonts w:ascii="Calibri" w:hAnsi="Calibri" w:cs="Calibri"/>
          <w:color w:val="000000"/>
        </w:rPr>
        <w:t>17</w:t>
      </w:r>
    </w:p>
    <w:p w:rsidR="00861B7B" w:rsidRPr="00CF2B19" w:rsidRDefault="00984173" w:rsidP="00331584">
      <w:pPr>
        <w:ind w:left="708"/>
        <w:rPr>
          <w:rFonts w:ascii="Calibri" w:hAnsi="Calibri" w:cs="Calibri"/>
          <w:color w:val="000000"/>
        </w:rPr>
      </w:pPr>
      <w:r w:rsidRPr="00CF2B19">
        <w:rPr>
          <w:rFonts w:ascii="Calibri" w:hAnsi="Calibri" w:cs="Calibri"/>
          <w:color w:val="000000"/>
        </w:rPr>
        <w:t xml:space="preserve">Pán se rozhněval, čtenář si možná pomyslí, že vydržel být trpělivý dost dlouho. Čtenář může doufat, že s ním bude Pán tak dost dlouho trpělivý. Možná vás zatahalo za uši vyjádření - </w:t>
      </w:r>
      <w:r w:rsidR="0042649A" w:rsidRPr="00CF2B19">
        <w:rPr>
          <w:rFonts w:ascii="Calibri" w:hAnsi="Calibri" w:cs="Calibri"/>
          <w:i/>
          <w:color w:val="000000"/>
        </w:rPr>
        <w:t xml:space="preserve">ty budeš jemu Bohem. </w:t>
      </w:r>
      <w:r w:rsidR="0042649A" w:rsidRPr="00CF2B19">
        <w:rPr>
          <w:rFonts w:ascii="Calibri" w:hAnsi="Calibri" w:cs="Calibri"/>
          <w:color w:val="000000"/>
        </w:rPr>
        <w:t xml:space="preserve">Je to však jen podobný literární obrat, jako </w:t>
      </w:r>
      <w:r w:rsidR="0042649A" w:rsidRPr="00CF2B19">
        <w:rPr>
          <w:rFonts w:ascii="Calibri" w:hAnsi="Calibri" w:cs="Calibri"/>
          <w:i/>
          <w:color w:val="000000"/>
        </w:rPr>
        <w:t xml:space="preserve">on bude tobě ústy. </w:t>
      </w:r>
      <w:r w:rsidR="0042649A" w:rsidRPr="00CF2B19">
        <w:rPr>
          <w:rFonts w:ascii="Calibri" w:hAnsi="Calibri" w:cs="Calibri"/>
          <w:color w:val="000000"/>
        </w:rPr>
        <w:t xml:space="preserve">Znamená to: </w:t>
      </w:r>
      <w:r w:rsidR="007A309A" w:rsidRPr="00CF2B19">
        <w:rPr>
          <w:rFonts w:ascii="Calibri" w:hAnsi="Calibri" w:cs="Calibri"/>
          <w:color w:val="000000"/>
        </w:rPr>
        <w:t xml:space="preserve">On bude mluvit a ty mu budeš vyřizovat moji vůli. Legrační je, když mu připomíná, aby si vzal tu hůl, </w:t>
      </w:r>
      <w:r w:rsidR="009454CE" w:rsidRPr="00CF2B19">
        <w:rPr>
          <w:rFonts w:ascii="Calibri" w:hAnsi="Calibri" w:cs="Calibri"/>
          <w:color w:val="000000"/>
        </w:rPr>
        <w:t>skoro mi to připomíná odjezd různých návštěv, kdy vždy opakuji větu – A v koupelně jste se podívali</w:t>
      </w:r>
      <w:r w:rsidR="002C2624" w:rsidRPr="00CF2B19">
        <w:rPr>
          <w:rFonts w:ascii="Calibri" w:hAnsi="Calibri" w:cs="Calibri"/>
          <w:color w:val="000000"/>
        </w:rPr>
        <w:t>, tam vždycky něco zůstane</w:t>
      </w:r>
      <w:r w:rsidR="009454CE" w:rsidRPr="00CF2B19">
        <w:rPr>
          <w:rFonts w:ascii="Calibri" w:hAnsi="Calibri" w:cs="Calibri"/>
          <w:color w:val="000000"/>
        </w:rPr>
        <w:t xml:space="preserve"> a nenechali jste žádnou nabíječku v zásuvce? </w:t>
      </w:r>
    </w:p>
    <w:p w:rsidR="007A309A" w:rsidRPr="00CF2B19" w:rsidRDefault="007A309A" w:rsidP="00861B7B">
      <w:pPr>
        <w:rPr>
          <w:rFonts w:ascii="Calibri" w:hAnsi="Calibri" w:cs="Calibri"/>
          <w:color w:val="000000"/>
        </w:rPr>
      </w:pPr>
      <w:r w:rsidRPr="00CF2B19">
        <w:rPr>
          <w:rFonts w:ascii="Calibri" w:hAnsi="Calibri" w:cs="Calibri"/>
          <w:color w:val="000000"/>
        </w:rPr>
        <w:t xml:space="preserve">A na to Mojžíš už nic neřekne. Je ticho. Jde domů, aby se </w:t>
      </w:r>
      <w:proofErr w:type="gramStart"/>
      <w:r w:rsidRPr="00CF2B19">
        <w:rPr>
          <w:rFonts w:ascii="Calibri" w:hAnsi="Calibri" w:cs="Calibri"/>
          <w:color w:val="000000"/>
        </w:rPr>
        <w:t>rozloučil a jde</w:t>
      </w:r>
      <w:proofErr w:type="gramEnd"/>
      <w:r w:rsidRPr="00CF2B19">
        <w:rPr>
          <w:rFonts w:ascii="Calibri" w:hAnsi="Calibri" w:cs="Calibri"/>
          <w:color w:val="000000"/>
        </w:rPr>
        <w:t xml:space="preserve"> na to. </w:t>
      </w:r>
      <w:r w:rsidR="002C2624" w:rsidRPr="00CF2B19">
        <w:rPr>
          <w:rFonts w:ascii="Calibri" w:hAnsi="Calibri" w:cs="Calibri"/>
          <w:color w:val="000000"/>
        </w:rPr>
        <w:t xml:space="preserve">Nevím, potřebujeme, my lidé, my – člověk, aby se Pán Bůh rozzlobil k tomu, abychom se hnuli? </w:t>
      </w:r>
    </w:p>
    <w:p w:rsidR="00FA3359" w:rsidRPr="00CF2B19" w:rsidRDefault="00FA3359" w:rsidP="00517B19">
      <w:pPr>
        <w:ind w:left="708"/>
        <w:rPr>
          <w:rFonts w:ascii="Calibri" w:hAnsi="Calibri" w:cs="Calibri"/>
          <w:color w:val="000000"/>
        </w:rPr>
      </w:pPr>
      <w:r w:rsidRPr="00CF2B19">
        <w:rPr>
          <w:rFonts w:ascii="Calibri" w:hAnsi="Calibri" w:cs="Calibri"/>
          <w:color w:val="000000"/>
        </w:rPr>
        <w:t xml:space="preserve">Mojžíš odešel a vrátil se ke svému tchánu </w:t>
      </w:r>
      <w:proofErr w:type="spellStart"/>
      <w:r w:rsidRPr="00CF2B19">
        <w:rPr>
          <w:rFonts w:ascii="Calibri" w:hAnsi="Calibri" w:cs="Calibri"/>
          <w:color w:val="000000"/>
        </w:rPr>
        <w:t>Jitrovi</w:t>
      </w:r>
      <w:proofErr w:type="spellEnd"/>
      <w:r w:rsidRPr="00CF2B19">
        <w:rPr>
          <w:rFonts w:ascii="Calibri" w:hAnsi="Calibri" w:cs="Calibri"/>
          <w:color w:val="000000"/>
        </w:rPr>
        <w:t>. Řekl mu: „Rád bych šel a vrátil se ke svým bratřím, kteří jsou v Egyptě, a podíval se, zda ještě žijí.“ Jitro Mojžíšovi odvětil: „Jdi v pokoji.“</w:t>
      </w:r>
      <w:r w:rsidR="00331584">
        <w:rPr>
          <w:rFonts w:ascii="Calibri" w:hAnsi="Calibri" w:cs="Calibri"/>
          <w:color w:val="000000"/>
        </w:rPr>
        <w:t xml:space="preserve"> Ex 4,</w:t>
      </w:r>
      <w:r w:rsidR="00861B7B" w:rsidRPr="00CF2B19">
        <w:rPr>
          <w:rFonts w:ascii="Calibri" w:hAnsi="Calibri" w:cs="Calibri"/>
          <w:color w:val="000000"/>
        </w:rPr>
        <w:t>18</w:t>
      </w:r>
    </w:p>
    <w:p w:rsidR="002C50AA" w:rsidRPr="00CF2B19" w:rsidRDefault="00517B19" w:rsidP="009239BB">
      <w:r w:rsidRPr="00CF2B19">
        <w:lastRenderedPageBreak/>
        <w:t xml:space="preserve">Celý rozhovor vám ještě jednou převyprávím ve zkrácené formě: </w:t>
      </w:r>
    </w:p>
    <w:p w:rsidR="0016127F" w:rsidRPr="00D91B53" w:rsidRDefault="002C50AA" w:rsidP="009239BB">
      <w:pPr>
        <w:rPr>
          <w:rFonts w:ascii="Calibri" w:eastAsia="Times New Roman" w:hAnsi="Calibri" w:cs="Calibri"/>
          <w:b/>
          <w:lang w:eastAsia="cs-CZ"/>
        </w:rPr>
      </w:pPr>
      <w:r w:rsidRPr="00D91B53">
        <w:rPr>
          <w:rFonts w:ascii="Calibri" w:eastAsia="Times New Roman" w:hAnsi="Calibri" w:cs="Calibri"/>
          <w:b/>
          <w:lang w:eastAsia="cs-CZ"/>
        </w:rPr>
        <w:t xml:space="preserve"> „Já jsem Bůh tvého otce, Bůh Abrahamův, Bůh Izákův a Bůh Jákobův.“ </w:t>
      </w:r>
      <w:r w:rsidR="00195D3D" w:rsidRPr="00D91B53">
        <w:rPr>
          <w:rFonts w:ascii="Calibri" w:eastAsia="Times New Roman" w:hAnsi="Calibri" w:cs="Calibri"/>
          <w:b/>
          <w:lang w:eastAsia="cs-CZ"/>
        </w:rPr>
        <w:t>Znám trápení mého lidu a hodlám s tím něco udělat. Vyvedeš můj lid z Egypta.“</w:t>
      </w:r>
      <w:r w:rsidR="00490AAF">
        <w:rPr>
          <w:rFonts w:ascii="Calibri" w:eastAsia="Times New Roman" w:hAnsi="Calibri" w:cs="Calibri"/>
          <w:b/>
          <w:lang w:eastAsia="cs-CZ"/>
        </w:rPr>
        <w:br/>
      </w:r>
      <w:r w:rsidR="00195D3D" w:rsidRPr="00CF2B19">
        <w:rPr>
          <w:rFonts w:ascii="Calibri" w:eastAsia="Times New Roman" w:hAnsi="Calibri" w:cs="Calibri"/>
          <w:lang w:eastAsia="cs-CZ"/>
        </w:rPr>
        <w:t xml:space="preserve"> </w:t>
      </w:r>
      <w:r w:rsidRPr="00CF2B19">
        <w:rPr>
          <w:rFonts w:ascii="Calibri" w:eastAsia="Times New Roman" w:hAnsi="Calibri" w:cs="Calibri"/>
          <w:lang w:eastAsia="cs-CZ"/>
        </w:rPr>
        <w:t>„</w:t>
      </w:r>
      <w:r w:rsidR="00FF32B8" w:rsidRPr="00CF2B19">
        <w:rPr>
          <w:rFonts w:ascii="Calibri" w:eastAsia="Times New Roman" w:hAnsi="Calibri" w:cs="Calibri"/>
          <w:lang w:eastAsia="cs-CZ"/>
        </w:rPr>
        <w:t>Cože</w:t>
      </w:r>
      <w:r w:rsidR="00490AAF">
        <w:rPr>
          <w:rFonts w:ascii="Calibri" w:eastAsia="Times New Roman" w:hAnsi="Calibri" w:cs="Calibri"/>
          <w:lang w:eastAsia="cs-CZ"/>
        </w:rPr>
        <w:t>, já? To nezvládnu!</w:t>
      </w:r>
      <w:r w:rsidR="00490AAF">
        <w:rPr>
          <w:rFonts w:ascii="Calibri" w:eastAsia="Times New Roman" w:hAnsi="Calibri" w:cs="Calibri"/>
          <w:lang w:eastAsia="cs-CZ"/>
        </w:rPr>
        <w:br/>
      </w:r>
      <w:r w:rsidR="00FF32B8" w:rsidRPr="00D91B53">
        <w:rPr>
          <w:rFonts w:ascii="Calibri" w:eastAsia="Times New Roman" w:hAnsi="Calibri" w:cs="Calibri"/>
          <w:b/>
          <w:lang w:eastAsia="cs-CZ"/>
        </w:rPr>
        <w:t>Nenechám tě samotného, budu s tebou.</w:t>
      </w:r>
      <w:r w:rsidR="00490AAF">
        <w:rPr>
          <w:rFonts w:ascii="Calibri" w:eastAsia="Times New Roman" w:hAnsi="Calibri" w:cs="Calibri"/>
          <w:b/>
          <w:lang w:eastAsia="cs-CZ"/>
        </w:rPr>
        <w:br/>
      </w:r>
      <w:r w:rsidR="004E6220" w:rsidRPr="00CF2B19">
        <w:rPr>
          <w:rFonts w:ascii="Calibri" w:eastAsia="Times New Roman" w:hAnsi="Calibri" w:cs="Calibri"/>
          <w:lang w:eastAsia="cs-CZ"/>
        </w:rPr>
        <w:t xml:space="preserve">Ale co řeknu, když se mě zeptají, jaké je tvé jméno? Čím se prokážu? </w:t>
      </w:r>
      <w:r w:rsidR="00490AAF">
        <w:rPr>
          <w:rFonts w:ascii="Calibri" w:eastAsia="Times New Roman" w:hAnsi="Calibri" w:cs="Calibri"/>
          <w:lang w:eastAsia="cs-CZ"/>
        </w:rPr>
        <w:br/>
      </w:r>
      <w:r w:rsidRPr="00D91B53">
        <w:rPr>
          <w:rFonts w:ascii="Calibri" w:eastAsia="Times New Roman" w:hAnsi="Calibri" w:cs="Calibri"/>
          <w:b/>
          <w:lang w:eastAsia="cs-CZ"/>
        </w:rPr>
        <w:t xml:space="preserve"> </w:t>
      </w:r>
      <w:r w:rsidR="00933FBA" w:rsidRPr="00D91B53">
        <w:rPr>
          <w:rFonts w:ascii="Calibri" w:eastAsia="Times New Roman" w:hAnsi="Calibri" w:cs="Calibri"/>
          <w:b/>
          <w:lang w:eastAsia="cs-CZ"/>
        </w:rPr>
        <w:t>Řekni jim, že jsem, který jsem.</w:t>
      </w:r>
      <w:r w:rsidR="00376009" w:rsidRPr="00D91B53">
        <w:rPr>
          <w:rFonts w:ascii="Calibri" w:eastAsia="Times New Roman" w:hAnsi="Calibri" w:cs="Calibri"/>
          <w:b/>
          <w:lang w:eastAsia="cs-CZ"/>
        </w:rPr>
        <w:t xml:space="preserve"> Nebo budu, který budu</w:t>
      </w:r>
      <w:r w:rsidR="00FC414F" w:rsidRPr="00D91B53">
        <w:rPr>
          <w:rFonts w:ascii="Calibri" w:eastAsia="Times New Roman" w:hAnsi="Calibri" w:cs="Calibri"/>
          <w:b/>
          <w:lang w:eastAsia="cs-CZ"/>
        </w:rPr>
        <w:t xml:space="preserve">. Který </w:t>
      </w:r>
      <w:r w:rsidR="00D91B53">
        <w:rPr>
          <w:rFonts w:ascii="Calibri" w:eastAsia="Times New Roman" w:hAnsi="Calibri" w:cs="Calibri"/>
          <w:b/>
          <w:lang w:eastAsia="cs-CZ"/>
        </w:rPr>
        <w:t xml:space="preserve">jsem a </w:t>
      </w:r>
      <w:r w:rsidR="00FC414F" w:rsidRPr="00D91B53">
        <w:rPr>
          <w:rFonts w:ascii="Calibri" w:eastAsia="Times New Roman" w:hAnsi="Calibri" w:cs="Calibri"/>
          <w:b/>
          <w:lang w:eastAsia="cs-CZ"/>
        </w:rPr>
        <w:t>budu s vámi. Řekni jim, ž</w:t>
      </w:r>
      <w:r w:rsidR="00933FBA" w:rsidRPr="00D91B53">
        <w:rPr>
          <w:rFonts w:ascii="Calibri" w:eastAsia="Times New Roman" w:hAnsi="Calibri" w:cs="Calibri"/>
          <w:b/>
          <w:lang w:eastAsia="cs-CZ"/>
        </w:rPr>
        <w:t>e jsem Bůh jejich otců</w:t>
      </w:r>
      <w:r w:rsidR="00F1626F" w:rsidRPr="00D91B53">
        <w:rPr>
          <w:rFonts w:ascii="Calibri" w:eastAsia="Times New Roman" w:hAnsi="Calibri" w:cs="Calibri"/>
          <w:b/>
          <w:lang w:eastAsia="cs-CZ"/>
        </w:rPr>
        <w:t xml:space="preserve"> a že je chci odvést z otročiny do svobody.</w:t>
      </w:r>
      <w:r w:rsidR="00490AAF">
        <w:rPr>
          <w:rFonts w:ascii="Calibri" w:eastAsia="Times New Roman" w:hAnsi="Calibri" w:cs="Calibri"/>
          <w:b/>
          <w:lang w:eastAsia="cs-CZ"/>
        </w:rPr>
        <w:br/>
      </w:r>
      <w:r w:rsidR="00E07C03" w:rsidRPr="00CF2B19">
        <w:rPr>
          <w:rFonts w:ascii="Calibri" w:eastAsia="Times New Roman" w:hAnsi="Calibri" w:cs="Calibri"/>
          <w:lang w:eastAsia="cs-CZ"/>
        </w:rPr>
        <w:t>Ale oni mi to neuvěří!</w:t>
      </w:r>
      <w:r w:rsidR="00A86B66" w:rsidRPr="00CF2B19">
        <w:rPr>
          <w:rFonts w:ascii="Calibri" w:eastAsia="Times New Roman" w:hAnsi="Calibri" w:cs="Calibri"/>
          <w:lang w:eastAsia="cs-CZ"/>
        </w:rPr>
        <w:t xml:space="preserve"> Já je znám.</w:t>
      </w:r>
      <w:r w:rsidR="00490AAF">
        <w:rPr>
          <w:rFonts w:ascii="Calibri" w:eastAsia="Times New Roman" w:hAnsi="Calibri" w:cs="Calibri"/>
          <w:lang w:eastAsia="cs-CZ"/>
        </w:rPr>
        <w:br/>
      </w:r>
      <w:r w:rsidR="00F1626F" w:rsidRPr="00D91B53">
        <w:rPr>
          <w:rFonts w:ascii="Calibri" w:eastAsia="Times New Roman" w:hAnsi="Calibri" w:cs="Calibri"/>
          <w:b/>
          <w:lang w:eastAsia="cs-CZ"/>
        </w:rPr>
        <w:t>Naučím tě nějaká</w:t>
      </w:r>
      <w:r w:rsidR="00DD6929" w:rsidRPr="00D91B53">
        <w:rPr>
          <w:rFonts w:ascii="Calibri" w:eastAsia="Times New Roman" w:hAnsi="Calibri" w:cs="Calibri"/>
          <w:b/>
          <w:lang w:eastAsia="cs-CZ"/>
        </w:rPr>
        <w:t xml:space="preserve"> znamení. </w:t>
      </w:r>
      <w:r w:rsidR="00F1626F" w:rsidRPr="00D91B53">
        <w:rPr>
          <w:rFonts w:ascii="Calibri" w:eastAsia="Times New Roman" w:hAnsi="Calibri" w:cs="Calibri"/>
          <w:b/>
          <w:lang w:eastAsia="cs-CZ"/>
        </w:rPr>
        <w:t xml:space="preserve">Vyzkoušej si to. </w:t>
      </w:r>
      <w:r w:rsidR="00DD6929" w:rsidRPr="00D91B53">
        <w:rPr>
          <w:rFonts w:ascii="Calibri" w:eastAsia="Times New Roman" w:hAnsi="Calibri" w:cs="Calibri"/>
          <w:b/>
          <w:lang w:eastAsia="cs-CZ"/>
        </w:rPr>
        <w:t>T</w:t>
      </w:r>
      <w:r w:rsidR="00E14BCD" w:rsidRPr="00D91B53">
        <w:rPr>
          <w:rFonts w:ascii="Calibri" w:eastAsia="Times New Roman" w:hAnsi="Calibri" w:cs="Calibri"/>
          <w:b/>
          <w:lang w:eastAsia="cs-CZ"/>
        </w:rPr>
        <w:t>o</w:t>
      </w:r>
      <w:r w:rsidR="005F77A1" w:rsidRPr="00D91B53">
        <w:rPr>
          <w:rFonts w:ascii="Calibri" w:eastAsia="Times New Roman" w:hAnsi="Calibri" w:cs="Calibri"/>
          <w:b/>
          <w:lang w:eastAsia="cs-CZ"/>
        </w:rPr>
        <w:t xml:space="preserve"> v Egyptě</w:t>
      </w:r>
      <w:r w:rsidR="00DD6929" w:rsidRPr="00D91B53">
        <w:rPr>
          <w:rFonts w:ascii="Calibri" w:eastAsia="Times New Roman" w:hAnsi="Calibri" w:cs="Calibri"/>
          <w:b/>
          <w:lang w:eastAsia="cs-CZ"/>
        </w:rPr>
        <w:t xml:space="preserve"> znají a </w:t>
      </w:r>
      <w:r w:rsidR="005F77A1" w:rsidRPr="00D91B53">
        <w:rPr>
          <w:rFonts w:ascii="Calibri" w:eastAsia="Times New Roman" w:hAnsi="Calibri" w:cs="Calibri"/>
          <w:b/>
          <w:lang w:eastAsia="cs-CZ"/>
        </w:rPr>
        <w:t>na to zaberou.</w:t>
      </w:r>
      <w:r w:rsidR="00490AAF">
        <w:rPr>
          <w:rFonts w:ascii="Calibri" w:eastAsia="Times New Roman" w:hAnsi="Calibri" w:cs="Calibri"/>
          <w:b/>
          <w:lang w:eastAsia="cs-CZ"/>
        </w:rPr>
        <w:br/>
      </w:r>
      <w:r w:rsidR="005F77A1" w:rsidRPr="00CF2B19">
        <w:rPr>
          <w:rFonts w:ascii="Calibri" w:eastAsia="Times New Roman" w:hAnsi="Calibri" w:cs="Calibri"/>
          <w:lang w:eastAsia="cs-CZ"/>
        </w:rPr>
        <w:t>Jenže to všechno</w:t>
      </w:r>
      <w:r w:rsidRPr="00CF2B19">
        <w:rPr>
          <w:rFonts w:ascii="Calibri" w:eastAsia="Times New Roman" w:hAnsi="Calibri" w:cs="Calibri"/>
          <w:lang w:eastAsia="cs-CZ"/>
        </w:rPr>
        <w:t xml:space="preserve"> </w:t>
      </w:r>
      <w:r w:rsidR="00F1626F" w:rsidRPr="00CF2B19">
        <w:rPr>
          <w:rFonts w:ascii="Calibri" w:eastAsia="Times New Roman" w:hAnsi="Calibri" w:cs="Calibri"/>
          <w:lang w:eastAsia="cs-CZ"/>
        </w:rPr>
        <w:t xml:space="preserve">pořád </w:t>
      </w:r>
      <w:r w:rsidR="008959A4" w:rsidRPr="00CF2B19">
        <w:rPr>
          <w:rFonts w:ascii="Calibri" w:eastAsia="Times New Roman" w:hAnsi="Calibri" w:cs="Calibri"/>
          <w:lang w:eastAsia="cs-CZ"/>
        </w:rPr>
        <w:t>stojí to na tom, jak jim to řeknu</w:t>
      </w:r>
      <w:r w:rsidRPr="00CF2B19">
        <w:rPr>
          <w:rFonts w:ascii="Calibri" w:eastAsia="Times New Roman" w:hAnsi="Calibri" w:cs="Calibri"/>
          <w:lang w:eastAsia="cs-CZ"/>
        </w:rPr>
        <w:t xml:space="preserve">, </w:t>
      </w:r>
      <w:r w:rsidR="005F77A1" w:rsidRPr="00CF2B19">
        <w:rPr>
          <w:rFonts w:ascii="Calibri" w:eastAsia="Times New Roman" w:hAnsi="Calibri" w:cs="Calibri"/>
          <w:lang w:eastAsia="cs-CZ"/>
        </w:rPr>
        <w:t xml:space="preserve">a já neumím dobře mluvit. </w:t>
      </w:r>
      <w:r w:rsidR="009239BB" w:rsidRPr="00CF2B19">
        <w:rPr>
          <w:rFonts w:ascii="Calibri" w:eastAsia="Times New Roman" w:hAnsi="Calibri" w:cs="Calibri"/>
          <w:lang w:eastAsia="cs-CZ"/>
        </w:rPr>
        <w:t>Dyť trochu koktám!</w:t>
      </w:r>
      <w:r w:rsidR="00490AAF">
        <w:rPr>
          <w:rFonts w:ascii="Calibri" w:eastAsia="Times New Roman" w:hAnsi="Calibri" w:cs="Calibri"/>
          <w:lang w:eastAsia="cs-CZ"/>
        </w:rPr>
        <w:br/>
      </w:r>
      <w:r w:rsidR="008959A4" w:rsidRPr="00D91B53">
        <w:rPr>
          <w:rFonts w:ascii="Calibri" w:eastAsia="Times New Roman" w:hAnsi="Calibri" w:cs="Calibri"/>
          <w:b/>
          <w:lang w:eastAsia="cs-CZ"/>
        </w:rPr>
        <w:t xml:space="preserve">Já </w:t>
      </w:r>
      <w:r w:rsidRPr="00D91B53">
        <w:rPr>
          <w:rFonts w:ascii="Calibri" w:eastAsia="Times New Roman" w:hAnsi="Calibri" w:cs="Calibri"/>
          <w:b/>
          <w:lang w:eastAsia="cs-CZ"/>
        </w:rPr>
        <w:t>sám budu s tvými ústy a budu tě učit,</w:t>
      </w:r>
      <w:r w:rsidR="005F77A1" w:rsidRPr="00D91B53">
        <w:rPr>
          <w:rFonts w:ascii="Calibri" w:eastAsia="Times New Roman" w:hAnsi="Calibri" w:cs="Calibri"/>
          <w:b/>
          <w:lang w:eastAsia="cs-CZ"/>
        </w:rPr>
        <w:t xml:space="preserve"> Řekl jsem, že tě v tom nenechám samotného.</w:t>
      </w:r>
      <w:r w:rsidR="00490AAF">
        <w:rPr>
          <w:rFonts w:ascii="Calibri" w:eastAsia="Times New Roman" w:hAnsi="Calibri" w:cs="Calibri"/>
          <w:b/>
          <w:lang w:eastAsia="cs-CZ"/>
        </w:rPr>
        <w:br/>
      </w:r>
      <w:r w:rsidR="0066557B">
        <w:rPr>
          <w:rFonts w:ascii="Calibri" w:eastAsia="Times New Roman" w:hAnsi="Calibri" w:cs="Calibri"/>
          <w:lang w:eastAsia="cs-CZ"/>
        </w:rPr>
        <w:t>Víš</w:t>
      </w:r>
      <w:r w:rsidR="004622D0" w:rsidRPr="00CF2B19">
        <w:rPr>
          <w:rFonts w:ascii="Calibri" w:eastAsia="Times New Roman" w:hAnsi="Calibri" w:cs="Calibri"/>
          <w:lang w:eastAsia="cs-CZ"/>
        </w:rPr>
        <w:t xml:space="preserve"> co, já nejdu</w:t>
      </w:r>
      <w:r w:rsidR="009239BB" w:rsidRPr="00CF2B19">
        <w:rPr>
          <w:rFonts w:ascii="Calibri" w:eastAsia="Times New Roman" w:hAnsi="Calibri" w:cs="Calibri"/>
          <w:lang w:eastAsia="cs-CZ"/>
        </w:rPr>
        <w:t>, pošli si, koho chceš.</w:t>
      </w:r>
      <w:r w:rsidR="00490AAF">
        <w:rPr>
          <w:rFonts w:ascii="Calibri" w:eastAsia="Times New Roman" w:hAnsi="Calibri" w:cs="Calibri"/>
          <w:lang w:eastAsia="cs-CZ"/>
        </w:rPr>
        <w:br/>
      </w:r>
      <w:r w:rsidR="00656F1F" w:rsidRPr="00D91B53">
        <w:rPr>
          <w:rFonts w:ascii="Calibri" w:eastAsia="Times New Roman" w:hAnsi="Calibri" w:cs="Calibri"/>
          <w:b/>
          <w:lang w:eastAsia="cs-CZ"/>
        </w:rPr>
        <w:t xml:space="preserve">Ale už! </w:t>
      </w:r>
      <w:r w:rsidR="00592642" w:rsidRPr="00D91B53">
        <w:rPr>
          <w:rFonts w:ascii="Calibri" w:eastAsia="Times New Roman" w:hAnsi="Calibri" w:cs="Calibri"/>
          <w:b/>
          <w:lang w:eastAsia="cs-CZ"/>
        </w:rPr>
        <w:t xml:space="preserve">Vezmeš s sebou svého bratra </w:t>
      </w:r>
      <w:proofErr w:type="spellStart"/>
      <w:r w:rsidR="00592642" w:rsidRPr="00D91B53">
        <w:rPr>
          <w:rFonts w:ascii="Calibri" w:eastAsia="Times New Roman" w:hAnsi="Calibri" w:cs="Calibri"/>
          <w:b/>
          <w:lang w:eastAsia="cs-CZ"/>
        </w:rPr>
        <w:t>Árona</w:t>
      </w:r>
      <w:proofErr w:type="spellEnd"/>
      <w:r w:rsidR="00592642" w:rsidRPr="00D91B53">
        <w:rPr>
          <w:rFonts w:ascii="Calibri" w:eastAsia="Times New Roman" w:hAnsi="Calibri" w:cs="Calibri"/>
          <w:b/>
          <w:lang w:eastAsia="cs-CZ"/>
        </w:rPr>
        <w:t xml:space="preserve">. Ten ti bude pomáhat a já budu s vámi oběma. </w:t>
      </w:r>
      <w:proofErr w:type="gramStart"/>
      <w:r w:rsidR="00656F1F" w:rsidRPr="00D91B53">
        <w:rPr>
          <w:rFonts w:ascii="Calibri" w:eastAsia="Times New Roman" w:hAnsi="Calibri" w:cs="Calibri"/>
          <w:b/>
          <w:lang w:eastAsia="cs-CZ"/>
        </w:rPr>
        <w:t>A  n</w:t>
      </w:r>
      <w:r w:rsidR="00A86B66" w:rsidRPr="00D91B53">
        <w:rPr>
          <w:rFonts w:ascii="Calibri" w:eastAsia="Times New Roman" w:hAnsi="Calibri" w:cs="Calibri"/>
          <w:b/>
          <w:lang w:eastAsia="cs-CZ"/>
        </w:rPr>
        <w:t>e</w:t>
      </w:r>
      <w:r w:rsidR="00656F1F" w:rsidRPr="00D91B53">
        <w:rPr>
          <w:rFonts w:ascii="Calibri" w:eastAsia="Times New Roman" w:hAnsi="Calibri" w:cs="Calibri"/>
          <w:b/>
          <w:lang w:eastAsia="cs-CZ"/>
        </w:rPr>
        <w:t>zapomeň</w:t>
      </w:r>
      <w:proofErr w:type="gramEnd"/>
      <w:r w:rsidR="00656F1F" w:rsidRPr="00D91B53">
        <w:rPr>
          <w:rFonts w:ascii="Calibri" w:eastAsia="Times New Roman" w:hAnsi="Calibri" w:cs="Calibri"/>
          <w:b/>
          <w:lang w:eastAsia="cs-CZ"/>
        </w:rPr>
        <w:t xml:space="preserve"> tad</w:t>
      </w:r>
      <w:r w:rsidR="00A86B66" w:rsidRPr="00D91B53">
        <w:rPr>
          <w:rFonts w:ascii="Calibri" w:eastAsia="Times New Roman" w:hAnsi="Calibri" w:cs="Calibri"/>
          <w:b/>
          <w:lang w:eastAsia="cs-CZ"/>
        </w:rPr>
        <w:t>y</w:t>
      </w:r>
      <w:r w:rsidR="00656F1F" w:rsidRPr="00D91B53">
        <w:rPr>
          <w:rFonts w:ascii="Calibri" w:eastAsia="Times New Roman" w:hAnsi="Calibri" w:cs="Calibri"/>
          <w:b/>
          <w:lang w:eastAsia="cs-CZ"/>
        </w:rPr>
        <w:t xml:space="preserve"> tu hůl. </w:t>
      </w:r>
      <w:proofErr w:type="spellStart"/>
      <w:r w:rsidR="00656F1F" w:rsidRPr="00D91B53">
        <w:rPr>
          <w:rFonts w:ascii="Calibri" w:eastAsia="Times New Roman" w:hAnsi="Calibri" w:cs="Calibri"/>
          <w:b/>
          <w:lang w:eastAsia="cs-CZ"/>
        </w:rPr>
        <w:t>Seš</w:t>
      </w:r>
      <w:proofErr w:type="spellEnd"/>
      <w:r w:rsidR="00656F1F" w:rsidRPr="00D91B53">
        <w:rPr>
          <w:rFonts w:ascii="Calibri" w:eastAsia="Times New Roman" w:hAnsi="Calibri" w:cs="Calibri"/>
          <w:b/>
          <w:lang w:eastAsia="cs-CZ"/>
        </w:rPr>
        <w:t xml:space="preserve"> toho </w:t>
      </w:r>
      <w:proofErr w:type="spellStart"/>
      <w:r w:rsidR="00656F1F" w:rsidRPr="00D91B53">
        <w:rPr>
          <w:rFonts w:ascii="Calibri" w:eastAsia="Times New Roman" w:hAnsi="Calibri" w:cs="Calibri"/>
          <w:b/>
          <w:lang w:eastAsia="cs-CZ"/>
        </w:rPr>
        <w:t>schopnej</w:t>
      </w:r>
      <w:proofErr w:type="spellEnd"/>
      <w:r w:rsidR="00656F1F" w:rsidRPr="00D91B53">
        <w:rPr>
          <w:rFonts w:ascii="Calibri" w:eastAsia="Times New Roman" w:hAnsi="Calibri" w:cs="Calibri"/>
          <w:b/>
          <w:lang w:eastAsia="cs-CZ"/>
        </w:rPr>
        <w:t xml:space="preserve">. Budeš ji potřebovat. </w:t>
      </w:r>
    </w:p>
    <w:p w:rsidR="009239BB" w:rsidRPr="00CF2B19" w:rsidRDefault="00A33067" w:rsidP="009239BB">
      <w:pPr>
        <w:rPr>
          <w:rFonts w:ascii="Calibri" w:hAnsi="Calibri" w:cs="Calibri"/>
          <w:color w:val="000000"/>
        </w:rPr>
      </w:pPr>
      <w:r w:rsidRPr="00CF2B19">
        <w:t>Sestry a bratří, v tomto textu je toho tolik, že bychom o tom mohli mluvit hodiny. Ale to by nikdo z nás nevydržel. Proto si něco necháme na jindy</w:t>
      </w:r>
      <w:r w:rsidR="00EF53EA" w:rsidRPr="00CF2B19">
        <w:t>. Chtěla bych však na závěr znovu soustředit vaši pozornost na Boží jméno, na to, jak vyja</w:t>
      </w:r>
      <w:r w:rsidR="0058650E">
        <w:t>d</w:t>
      </w:r>
      <w:r w:rsidR="00EF53EA" w:rsidRPr="00CF2B19">
        <w:t xml:space="preserve">řuje, jaký Bůh to je. </w:t>
      </w:r>
      <w:r w:rsidR="00AE4976" w:rsidRPr="00CF2B19">
        <w:t>Ž</w:t>
      </w:r>
      <w:r w:rsidR="00EF53EA" w:rsidRPr="00CF2B19">
        <w:t xml:space="preserve">e je živý a pohyblivý. Že má zvláštní zájem na tom, abychom byli svobodní. </w:t>
      </w:r>
      <w:r w:rsidR="00AE4976" w:rsidRPr="00CF2B19">
        <w:t>Že mu záleží na tom, jak se má jeho lid. Ráda bych zdůraznila pro náš nadcházející týden právě ten Boží příklon ke svobodě, že má rád svobodné lidi, a že svoboda neznamená</w:t>
      </w:r>
      <w:r w:rsidR="00CF2B19" w:rsidRPr="00CF2B19">
        <w:t xml:space="preserve"> pohodlíčko. To ovšem víme. </w:t>
      </w:r>
      <w:r w:rsidR="00FA7446">
        <w:br/>
      </w:r>
      <w:r w:rsidR="00CF2B19" w:rsidRPr="00CF2B19">
        <w:t xml:space="preserve">Poslední slovo o Božím jméně bych nechal panu </w:t>
      </w:r>
      <w:proofErr w:type="spellStart"/>
      <w:r w:rsidR="00CF2B19" w:rsidRPr="00CF2B19">
        <w:t>prof</w:t>
      </w:r>
      <w:proofErr w:type="spellEnd"/>
      <w:r w:rsidR="00CF2B19" w:rsidRPr="00CF2B19">
        <w:t xml:space="preserve">, Hellerovi, a to bude také přímá spojnice s naším prvním čtením: </w:t>
      </w:r>
      <w:r w:rsidRPr="00CF2B19">
        <w:rPr>
          <w:rFonts w:ascii="Calibri" w:hAnsi="Calibri" w:cs="Calibri"/>
          <w:color w:val="000000"/>
        </w:rPr>
        <w:t xml:space="preserve"> </w:t>
      </w:r>
      <w:r w:rsidR="009239BB" w:rsidRPr="00CF2B19">
        <w:rPr>
          <w:rFonts w:ascii="Calibri" w:hAnsi="Calibri" w:cs="Calibri"/>
          <w:color w:val="000000"/>
        </w:rPr>
        <w:t xml:space="preserve">„Boží jméno je Ježíš Kristus. Všechno, co stoupá z jeho cesty, čím voní jeho dílo, to je Boží jméno“. (Heller) </w:t>
      </w:r>
    </w:p>
    <w:p w:rsidR="00F07281" w:rsidRPr="0045037B" w:rsidRDefault="0046430C" w:rsidP="00F07281">
      <w:pPr>
        <w:pStyle w:val="Normlnweb"/>
        <w:spacing w:after="0"/>
        <w:rPr>
          <w:rFonts w:asciiTheme="minorHAnsi" w:hAnsiTheme="minorHAnsi" w:cstheme="minorHAnsi"/>
          <w:sz w:val="22"/>
          <w:szCs w:val="22"/>
        </w:rPr>
      </w:pPr>
      <w:r w:rsidRPr="000921A1">
        <w:t xml:space="preserve"> </w:t>
      </w:r>
      <w:r w:rsidR="00F07281">
        <w:rPr>
          <w:rFonts w:asciiTheme="minorHAnsi" w:hAnsiTheme="minorHAnsi" w:cstheme="minorHAnsi"/>
          <w:b/>
          <w:sz w:val="22"/>
          <w:szCs w:val="22"/>
        </w:rPr>
        <w:t>P 568 život nám</w:t>
      </w:r>
      <w:r w:rsidR="0045037B">
        <w:rPr>
          <w:rFonts w:asciiTheme="minorHAnsi" w:hAnsiTheme="minorHAnsi" w:cstheme="minorHAnsi"/>
          <w:b/>
          <w:sz w:val="22"/>
          <w:szCs w:val="22"/>
        </w:rPr>
        <w:t xml:space="preserve"> </w:t>
      </w:r>
      <w:r w:rsidR="0045037B">
        <w:rPr>
          <w:rFonts w:asciiTheme="minorHAnsi" w:hAnsiTheme="minorHAnsi" w:cstheme="minorHAnsi"/>
          <w:sz w:val="22"/>
          <w:szCs w:val="22"/>
        </w:rPr>
        <w:t xml:space="preserve">(O úkolech, </w:t>
      </w:r>
      <w:proofErr w:type="spellStart"/>
      <w:r w:rsidR="0045037B">
        <w:rPr>
          <w:rFonts w:asciiTheme="minorHAnsi" w:hAnsiTheme="minorHAnsi" w:cstheme="minorHAnsi"/>
          <w:sz w:val="22"/>
          <w:szCs w:val="22"/>
        </w:rPr>
        <w:t>kt</w:t>
      </w:r>
      <w:proofErr w:type="spellEnd"/>
      <w:r w:rsidR="0045037B">
        <w:rPr>
          <w:rFonts w:asciiTheme="minorHAnsi" w:hAnsiTheme="minorHAnsi" w:cstheme="minorHAnsi"/>
          <w:sz w:val="22"/>
          <w:szCs w:val="22"/>
        </w:rPr>
        <w:t xml:space="preserve"> máme)</w:t>
      </w:r>
    </w:p>
    <w:p w:rsidR="0046430C" w:rsidRDefault="0046430C" w:rsidP="009239BB">
      <w:r w:rsidRPr="000921A1">
        <w:lastRenderedPageBreak/>
        <w:t xml:space="preserve">Pane Kriste, </w:t>
      </w:r>
      <w:r w:rsidR="0045037B">
        <w:t xml:space="preserve">nežijeme v růžové zahradě a příliš často se zdá, že žádný pokoj není. Odpusť, někdy si stěžujeme </w:t>
      </w:r>
      <w:r w:rsidR="00E131C4">
        <w:t xml:space="preserve">zbytečně. Přesto doufáme a věříme, že nám rozumíš. Že rozumíš a přijímáš i naše obavy, které se ukážou jako zbytečné. </w:t>
      </w:r>
    </w:p>
    <w:p w:rsidR="00E131C4" w:rsidRDefault="00C4682B" w:rsidP="009239BB">
      <w:r>
        <w:t>O to víc ti předkládáme naše obavy o naši zemi, o to, aby v ní měla prostor slušnost a vstřícnost a důvěra. Prosíme, dej, aby to bylo možné</w:t>
      </w:r>
      <w:r w:rsidR="007D425A">
        <w:t xml:space="preserve">. Prosíme, </w:t>
      </w:r>
      <w:r w:rsidR="00680D18">
        <w:t xml:space="preserve">osvěť naše rozumnosti, když se staráme o naše věci světské, když jdeme k volbám, když nakupujeme, hospodaříme, pracujeme. </w:t>
      </w:r>
      <w:r w:rsidR="00A237C9">
        <w:t xml:space="preserve"> Prosíme o sílu a moudrost pro věci, které můžeme změnit. </w:t>
      </w:r>
    </w:p>
    <w:p w:rsidR="00EA0087" w:rsidRPr="000921A1" w:rsidRDefault="00EA0087" w:rsidP="009239BB">
      <w:r>
        <w:t xml:space="preserve">Předkládáme ti s velikou prosbou naše sestry a bratry, všechny rodiny, kde mají nemocné nebo chystají pohřeb. Znovu prosíme za sestru Karafiátovou a nyní i </w:t>
      </w:r>
      <w:r w:rsidR="00A237C9">
        <w:t xml:space="preserve">za rodinu sestry Jana Kubíkové. Buď s nimi, prosíme, ať se mají o co opřít. Prosíme o </w:t>
      </w:r>
      <w:r w:rsidR="00BE32FE">
        <w:t xml:space="preserve">milost a lásku pro věci, které změnit nemůžeme. </w:t>
      </w:r>
    </w:p>
    <w:p w:rsidR="0046430C" w:rsidRPr="000921A1" w:rsidRDefault="0046430C" w:rsidP="009239BB">
      <w:r w:rsidRPr="000921A1">
        <w:t>Otče náš, který jsi v nebesích, posvěť se jméno tvé, přijď království tvé, buď vůle tvá jako v nebi, tak i na zemi. Chléb náš vezdejší dej nám dnes a odpusť nám naše viny, jako i my odpouštíme našim viníkům a neuveď nás v pokušení, ale zbav nás od zlého. Neboť tvé jest království i moc i sláva, na věky. A.</w:t>
      </w:r>
    </w:p>
    <w:p w:rsidR="00B1719E" w:rsidRPr="00814348" w:rsidRDefault="00814348" w:rsidP="00B1719E">
      <w:pPr>
        <w:rPr>
          <w:b/>
        </w:rPr>
      </w:pPr>
      <w:proofErr w:type="spellStart"/>
      <w:r w:rsidRPr="00814348">
        <w:rPr>
          <w:b/>
        </w:rPr>
        <w:t>Fp</w:t>
      </w:r>
      <w:proofErr w:type="spellEnd"/>
      <w:r w:rsidRPr="00814348">
        <w:rPr>
          <w:b/>
        </w:rPr>
        <w:t xml:space="preserve"> 2, 5</w:t>
      </w:r>
      <w:r w:rsidR="00B1719E" w:rsidRPr="00814348">
        <w:rPr>
          <w:b/>
        </w:rPr>
        <w:t xml:space="preserve">-11   </w:t>
      </w:r>
      <w:r w:rsidR="00D42F92" w:rsidRPr="00D42F92">
        <w:t xml:space="preserve">(O úctyhodném Božím jménu, které je Ježíš Kristus a o tom, že on je naším Pánem, svobodný člověk nemá žádné jiné pány, jen toho jediného milostivého a </w:t>
      </w:r>
      <w:proofErr w:type="gramStart"/>
      <w:r w:rsidR="00D42F92" w:rsidRPr="00D42F92">
        <w:t>svatého. )</w:t>
      </w:r>
      <w:proofErr w:type="gramEnd"/>
    </w:p>
    <w:p w:rsidR="00B1719E" w:rsidRDefault="00B1719E" w:rsidP="00D42F92">
      <w:pPr>
        <w:ind w:left="708"/>
        <w:rPr>
          <w:rFonts w:ascii="Calibri" w:hAnsi="Calibri" w:cs="Calibri"/>
          <w:color w:val="000000"/>
        </w:rPr>
      </w:pPr>
      <w:r w:rsidRPr="00C80820">
        <w:rPr>
          <w:rFonts w:ascii="Calibri" w:hAnsi="Calibri" w:cs="Calibri"/>
          <w:color w:val="000000"/>
        </w:rPr>
        <w:t>Nechť je mezi vámi takové smýšlení jako v Kristu Ježíši:</w:t>
      </w:r>
      <w:r w:rsidR="00814348">
        <w:rPr>
          <w:rFonts w:ascii="Calibri" w:hAnsi="Calibri" w:cs="Calibri"/>
          <w:color w:val="000000"/>
        </w:rPr>
        <w:t xml:space="preserve"> </w:t>
      </w:r>
      <w:r w:rsidRPr="00C80820">
        <w:rPr>
          <w:rFonts w:ascii="Calibri" w:hAnsi="Calibri" w:cs="Calibri"/>
          <w:color w:val="000000"/>
        </w:rPr>
        <w:t>Způsobem bytí byl roven Bohu, a přece na své rovnosti nelpěl,</w:t>
      </w:r>
      <w:r w:rsidR="00814348">
        <w:rPr>
          <w:rFonts w:ascii="Calibri" w:hAnsi="Calibri" w:cs="Calibri"/>
          <w:color w:val="000000"/>
        </w:rPr>
        <w:t xml:space="preserve"> </w:t>
      </w:r>
      <w:r w:rsidRPr="00C80820">
        <w:rPr>
          <w:rFonts w:ascii="Calibri" w:hAnsi="Calibri" w:cs="Calibri"/>
          <w:color w:val="000000"/>
        </w:rPr>
        <w:t>nýbrž sám sebe zmařil, vzal na sebe způsob služebníka, stal se jedním z lidí. A v podobě člověka</w:t>
      </w:r>
      <w:r w:rsidR="00814348">
        <w:rPr>
          <w:rFonts w:ascii="Calibri" w:hAnsi="Calibri" w:cs="Calibri"/>
          <w:color w:val="000000"/>
        </w:rPr>
        <w:t xml:space="preserve"> </w:t>
      </w:r>
      <w:r w:rsidRPr="00C80820">
        <w:rPr>
          <w:rFonts w:ascii="Calibri" w:hAnsi="Calibri" w:cs="Calibri"/>
          <w:color w:val="000000"/>
        </w:rPr>
        <w:t>se ponížil, v poslušnosti podstoupil i smrt, a to smrt na kříži.</w:t>
      </w:r>
      <w:r w:rsidR="00814348">
        <w:rPr>
          <w:rFonts w:ascii="Calibri" w:hAnsi="Calibri" w:cs="Calibri"/>
          <w:color w:val="000000"/>
        </w:rPr>
        <w:t xml:space="preserve"> </w:t>
      </w:r>
      <w:r w:rsidRPr="00C80820">
        <w:rPr>
          <w:rFonts w:ascii="Calibri" w:hAnsi="Calibri" w:cs="Calibri"/>
          <w:color w:val="000000"/>
        </w:rPr>
        <w:t>Proto ho Bůh vyvýšil nade vše a dal mu jméno nad každé jméno,</w:t>
      </w:r>
      <w:r w:rsidR="00814348">
        <w:rPr>
          <w:rFonts w:ascii="Calibri" w:hAnsi="Calibri" w:cs="Calibri"/>
          <w:color w:val="000000"/>
        </w:rPr>
        <w:t xml:space="preserve"> </w:t>
      </w:r>
      <w:r w:rsidRPr="00C80820">
        <w:rPr>
          <w:rFonts w:ascii="Calibri" w:hAnsi="Calibri" w:cs="Calibri"/>
          <w:color w:val="000000"/>
        </w:rPr>
        <w:t xml:space="preserve">aby se před jménem Ježíšovým sklonilo každé koleno – na nebi, na zemi i pod </w:t>
      </w:r>
      <w:proofErr w:type="gramStart"/>
      <w:r w:rsidRPr="00C80820">
        <w:rPr>
          <w:rFonts w:ascii="Calibri" w:hAnsi="Calibri" w:cs="Calibri"/>
          <w:color w:val="000000"/>
        </w:rPr>
        <w:t>zemí –a k slávě</w:t>
      </w:r>
      <w:proofErr w:type="gramEnd"/>
      <w:r w:rsidRPr="00C80820">
        <w:rPr>
          <w:rFonts w:ascii="Calibri" w:hAnsi="Calibri" w:cs="Calibri"/>
          <w:color w:val="000000"/>
        </w:rPr>
        <w:t xml:space="preserve"> Boha Otce každý jazyk aby vyznával: Ježíš Kristus jest Pán.</w:t>
      </w:r>
    </w:p>
    <w:p w:rsidR="00EB2019" w:rsidRPr="00D91B53" w:rsidRDefault="00D91B53" w:rsidP="009239BB">
      <w:pPr>
        <w:rPr>
          <w:b/>
        </w:rPr>
      </w:pPr>
      <w:r>
        <w:t>Požehnej vá</w:t>
      </w:r>
      <w:r w:rsidR="0066557B">
        <w:t>s</w:t>
      </w:r>
      <w:r>
        <w:t xml:space="preserve"> Pán Bůh</w:t>
      </w:r>
      <w:r w:rsidR="002B3402">
        <w:t xml:space="preserve">     </w:t>
      </w:r>
      <w:r w:rsidR="002B3402">
        <w:tab/>
      </w:r>
      <w:r w:rsidR="002B3402">
        <w:tab/>
      </w:r>
      <w:r w:rsidR="002B3402">
        <w:tab/>
      </w:r>
      <w:r w:rsidR="00EB2019" w:rsidRPr="00D91B53">
        <w:rPr>
          <w:b/>
        </w:rPr>
        <w:t xml:space="preserve">P 648 </w:t>
      </w:r>
      <w:proofErr w:type="spellStart"/>
      <w:r w:rsidR="00EB2019" w:rsidRPr="00D91B53">
        <w:rPr>
          <w:b/>
        </w:rPr>
        <w:t>kristus</w:t>
      </w:r>
      <w:proofErr w:type="spellEnd"/>
      <w:r w:rsidR="00EB2019" w:rsidRPr="00D91B53">
        <w:rPr>
          <w:b/>
        </w:rPr>
        <w:t xml:space="preserve"> je má</w:t>
      </w:r>
    </w:p>
    <w:sectPr w:rsidR="00EB2019" w:rsidRPr="00D91B53" w:rsidSect="00533641">
      <w:headerReference w:type="default" r:id="rId7"/>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132" w:rsidRDefault="00404132" w:rsidP="00D76D5D">
      <w:pPr>
        <w:spacing w:after="0" w:line="240" w:lineRule="auto"/>
      </w:pPr>
      <w:r>
        <w:separator/>
      </w:r>
    </w:p>
  </w:endnote>
  <w:endnote w:type="continuationSeparator" w:id="0">
    <w:p w:rsidR="00404132" w:rsidRDefault="00404132" w:rsidP="00D76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132" w:rsidRDefault="00404132" w:rsidP="00D76D5D">
      <w:pPr>
        <w:spacing w:after="0" w:line="240" w:lineRule="auto"/>
      </w:pPr>
      <w:r>
        <w:separator/>
      </w:r>
    </w:p>
  </w:footnote>
  <w:footnote w:type="continuationSeparator" w:id="0">
    <w:p w:rsidR="00404132" w:rsidRDefault="00404132" w:rsidP="00D76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819376"/>
      <w:docPartObj>
        <w:docPartGallery w:val="Page Numbers (Top of Page)"/>
        <w:docPartUnique/>
      </w:docPartObj>
    </w:sdtPr>
    <w:sdtContent>
      <w:p w:rsidR="00EA0087" w:rsidRDefault="00EA0087">
        <w:pPr>
          <w:pStyle w:val="Zhlav"/>
          <w:jc w:val="center"/>
        </w:pPr>
        <w:fldSimple w:instr=" PAGE   \* MERGEFORMAT ">
          <w:r w:rsidR="00F34C77">
            <w:rPr>
              <w:noProof/>
            </w:rPr>
            <w:t>4</w:t>
          </w:r>
        </w:fldSimple>
      </w:p>
    </w:sdtContent>
  </w:sdt>
  <w:p w:rsidR="00EA0087" w:rsidRDefault="00EA008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4723"/>
    <w:multiLevelType w:val="multilevel"/>
    <w:tmpl w:val="93CC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45B4D"/>
    <w:multiLevelType w:val="multilevel"/>
    <w:tmpl w:val="C92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A0255"/>
    <w:multiLevelType w:val="multilevel"/>
    <w:tmpl w:val="304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430C"/>
    <w:rsid w:val="00011031"/>
    <w:rsid w:val="00052C93"/>
    <w:rsid w:val="000A79BA"/>
    <w:rsid w:val="000B0F23"/>
    <w:rsid w:val="000B58F9"/>
    <w:rsid w:val="000D371D"/>
    <w:rsid w:val="00103409"/>
    <w:rsid w:val="00156D43"/>
    <w:rsid w:val="0016127F"/>
    <w:rsid w:val="00173AE1"/>
    <w:rsid w:val="001877DB"/>
    <w:rsid w:val="00195D3D"/>
    <w:rsid w:val="001A09AE"/>
    <w:rsid w:val="001E7A3C"/>
    <w:rsid w:val="002102CC"/>
    <w:rsid w:val="00212E18"/>
    <w:rsid w:val="00216D51"/>
    <w:rsid w:val="00220AA3"/>
    <w:rsid w:val="002375EE"/>
    <w:rsid w:val="0024593D"/>
    <w:rsid w:val="002566F4"/>
    <w:rsid w:val="002658F2"/>
    <w:rsid w:val="00295C1F"/>
    <w:rsid w:val="002B3402"/>
    <w:rsid w:val="002C2624"/>
    <w:rsid w:val="002C50AA"/>
    <w:rsid w:val="003024AD"/>
    <w:rsid w:val="00331584"/>
    <w:rsid w:val="00376009"/>
    <w:rsid w:val="00385CC1"/>
    <w:rsid w:val="003933D6"/>
    <w:rsid w:val="003C1E2C"/>
    <w:rsid w:val="00404132"/>
    <w:rsid w:val="0041437B"/>
    <w:rsid w:val="0042649A"/>
    <w:rsid w:val="0045037B"/>
    <w:rsid w:val="004622D0"/>
    <w:rsid w:val="0046430C"/>
    <w:rsid w:val="0047383B"/>
    <w:rsid w:val="00490AAF"/>
    <w:rsid w:val="004B22C4"/>
    <w:rsid w:val="004C2FD7"/>
    <w:rsid w:val="004E6220"/>
    <w:rsid w:val="004F3A20"/>
    <w:rsid w:val="00517B19"/>
    <w:rsid w:val="00533641"/>
    <w:rsid w:val="005655BE"/>
    <w:rsid w:val="00573E6B"/>
    <w:rsid w:val="005841B5"/>
    <w:rsid w:val="0058650E"/>
    <w:rsid w:val="00592642"/>
    <w:rsid w:val="005D6E06"/>
    <w:rsid w:val="005F77A1"/>
    <w:rsid w:val="00605E55"/>
    <w:rsid w:val="00611411"/>
    <w:rsid w:val="0061734B"/>
    <w:rsid w:val="00656F1F"/>
    <w:rsid w:val="0066557B"/>
    <w:rsid w:val="00674BC5"/>
    <w:rsid w:val="00680D18"/>
    <w:rsid w:val="00695315"/>
    <w:rsid w:val="006E149A"/>
    <w:rsid w:val="007158CE"/>
    <w:rsid w:val="00737431"/>
    <w:rsid w:val="0074233F"/>
    <w:rsid w:val="00773A26"/>
    <w:rsid w:val="007A09FB"/>
    <w:rsid w:val="007A309A"/>
    <w:rsid w:val="007A55EC"/>
    <w:rsid w:val="007B0DE7"/>
    <w:rsid w:val="007D425A"/>
    <w:rsid w:val="008137B9"/>
    <w:rsid w:val="00814348"/>
    <w:rsid w:val="00820EE8"/>
    <w:rsid w:val="00830BD0"/>
    <w:rsid w:val="0085079C"/>
    <w:rsid w:val="00861B7B"/>
    <w:rsid w:val="008628F7"/>
    <w:rsid w:val="008959A4"/>
    <w:rsid w:val="00897097"/>
    <w:rsid w:val="008A0148"/>
    <w:rsid w:val="008B7D22"/>
    <w:rsid w:val="00922F78"/>
    <w:rsid w:val="009239BB"/>
    <w:rsid w:val="00926236"/>
    <w:rsid w:val="00926375"/>
    <w:rsid w:val="00933FBA"/>
    <w:rsid w:val="009454CE"/>
    <w:rsid w:val="00952E5F"/>
    <w:rsid w:val="00977496"/>
    <w:rsid w:val="00984173"/>
    <w:rsid w:val="0098718B"/>
    <w:rsid w:val="009A4A27"/>
    <w:rsid w:val="009E5826"/>
    <w:rsid w:val="00A17A48"/>
    <w:rsid w:val="00A20B1C"/>
    <w:rsid w:val="00A222DD"/>
    <w:rsid w:val="00A237C9"/>
    <w:rsid w:val="00A33067"/>
    <w:rsid w:val="00A43BF9"/>
    <w:rsid w:val="00A50481"/>
    <w:rsid w:val="00A53288"/>
    <w:rsid w:val="00A86B66"/>
    <w:rsid w:val="00AE4976"/>
    <w:rsid w:val="00B1719E"/>
    <w:rsid w:val="00B35DEF"/>
    <w:rsid w:val="00B373E0"/>
    <w:rsid w:val="00B44EF9"/>
    <w:rsid w:val="00B475E7"/>
    <w:rsid w:val="00B50CEB"/>
    <w:rsid w:val="00B5620D"/>
    <w:rsid w:val="00BA3978"/>
    <w:rsid w:val="00BC37CD"/>
    <w:rsid w:val="00BD7F73"/>
    <w:rsid w:val="00BE32FE"/>
    <w:rsid w:val="00C01985"/>
    <w:rsid w:val="00C06582"/>
    <w:rsid w:val="00C1199B"/>
    <w:rsid w:val="00C4366D"/>
    <w:rsid w:val="00C4682B"/>
    <w:rsid w:val="00C46D55"/>
    <w:rsid w:val="00C5266F"/>
    <w:rsid w:val="00CA450F"/>
    <w:rsid w:val="00CF2B19"/>
    <w:rsid w:val="00D12117"/>
    <w:rsid w:val="00D42F92"/>
    <w:rsid w:val="00D630C6"/>
    <w:rsid w:val="00D76D5D"/>
    <w:rsid w:val="00D91B53"/>
    <w:rsid w:val="00D925E5"/>
    <w:rsid w:val="00DA65A1"/>
    <w:rsid w:val="00DD6890"/>
    <w:rsid w:val="00DD6929"/>
    <w:rsid w:val="00E02CDE"/>
    <w:rsid w:val="00E07C03"/>
    <w:rsid w:val="00E131C4"/>
    <w:rsid w:val="00E14BCD"/>
    <w:rsid w:val="00EA0087"/>
    <w:rsid w:val="00EB2019"/>
    <w:rsid w:val="00EC6DE9"/>
    <w:rsid w:val="00EC786C"/>
    <w:rsid w:val="00EE7666"/>
    <w:rsid w:val="00EF53EA"/>
    <w:rsid w:val="00F058F4"/>
    <w:rsid w:val="00F07281"/>
    <w:rsid w:val="00F11D28"/>
    <w:rsid w:val="00F1626F"/>
    <w:rsid w:val="00F34C77"/>
    <w:rsid w:val="00F818F9"/>
    <w:rsid w:val="00F910DB"/>
    <w:rsid w:val="00FA3359"/>
    <w:rsid w:val="00FA7446"/>
    <w:rsid w:val="00FC414F"/>
    <w:rsid w:val="00FD7D0F"/>
    <w:rsid w:val="00FF32B8"/>
    <w:rsid w:val="00FF474F"/>
    <w:rsid w:val="00FF65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43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6430C"/>
    <w:pPr>
      <w:spacing w:before="100" w:beforeAutospacing="1" w:after="119"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464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430C"/>
  </w:style>
  <w:style w:type="character" w:styleId="Siln">
    <w:name w:val="Strong"/>
    <w:basedOn w:val="Standardnpsmoodstavce"/>
    <w:uiPriority w:val="22"/>
    <w:qFormat/>
    <w:rsid w:val="00926236"/>
    <w:rPr>
      <w:b/>
      <w:bCs/>
    </w:rPr>
  </w:style>
  <w:style w:type="character" w:styleId="Hypertextovodkaz">
    <w:name w:val="Hyperlink"/>
    <w:basedOn w:val="Standardnpsmoodstavce"/>
    <w:uiPriority w:val="99"/>
    <w:semiHidden/>
    <w:unhideWhenUsed/>
    <w:rsid w:val="00926236"/>
    <w:rPr>
      <w:color w:val="0000FF"/>
      <w:u w:val="single"/>
    </w:rPr>
  </w:style>
</w:styles>
</file>

<file path=word/webSettings.xml><?xml version="1.0" encoding="utf-8"?>
<w:webSettings xmlns:r="http://schemas.openxmlformats.org/officeDocument/2006/relationships" xmlns:w="http://schemas.openxmlformats.org/wordprocessingml/2006/main">
  <w:divs>
    <w:div w:id="109017130">
      <w:bodyDiv w:val="1"/>
      <w:marLeft w:val="0"/>
      <w:marRight w:val="0"/>
      <w:marTop w:val="0"/>
      <w:marBottom w:val="0"/>
      <w:divBdr>
        <w:top w:val="none" w:sz="0" w:space="0" w:color="auto"/>
        <w:left w:val="none" w:sz="0" w:space="0" w:color="auto"/>
        <w:bottom w:val="none" w:sz="0" w:space="0" w:color="auto"/>
        <w:right w:val="none" w:sz="0" w:space="0" w:color="auto"/>
      </w:divBdr>
    </w:div>
    <w:div w:id="1264535490">
      <w:bodyDiv w:val="1"/>
      <w:marLeft w:val="0"/>
      <w:marRight w:val="0"/>
      <w:marTop w:val="0"/>
      <w:marBottom w:val="0"/>
      <w:divBdr>
        <w:top w:val="none" w:sz="0" w:space="0" w:color="auto"/>
        <w:left w:val="none" w:sz="0" w:space="0" w:color="auto"/>
        <w:bottom w:val="none" w:sz="0" w:space="0" w:color="auto"/>
        <w:right w:val="none" w:sz="0" w:space="0" w:color="auto"/>
      </w:divBdr>
    </w:div>
    <w:div w:id="1597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2196</Words>
  <Characters>12962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2021-10-02T20:52:00Z</cp:lastPrinted>
  <dcterms:created xsi:type="dcterms:W3CDTF">2021-10-01T08:28:00Z</dcterms:created>
  <dcterms:modified xsi:type="dcterms:W3CDTF">2021-10-02T21:09:00Z</dcterms:modified>
</cp:coreProperties>
</file>